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C5A6D" w14:textId="77777777" w:rsidR="00E15E5B" w:rsidRDefault="00E15E5B" w:rsidP="00E15E5B">
      <w:pPr>
        <w:spacing w:before="24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ANEXO I – CATEGORIAS</w:t>
      </w:r>
    </w:p>
    <w:p w14:paraId="3F35E961" w14:textId="77777777" w:rsidR="00E15E5B" w:rsidRDefault="00E15E5B" w:rsidP="00E15E5B">
      <w:pPr>
        <w:pStyle w:val="PargrafodaLista"/>
        <w:numPr>
          <w:ilvl w:val="0"/>
          <w:numId w:val="3"/>
        </w:numPr>
        <w:spacing w:before="240" w:after="20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RECURSOS DO EDITAL</w:t>
      </w:r>
    </w:p>
    <w:p w14:paraId="1247151E" w14:textId="77777777" w:rsidR="00E15E5B" w:rsidRDefault="00E15E5B" w:rsidP="00E15E5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O presente edital possui valor total de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R$ 41.531,58</w:t>
      </w:r>
      <w:r>
        <w:rPr>
          <w:rFonts w:eastAsia="Times New Roman" w:cstheme="minorHAnsi"/>
          <w:color w:val="FF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(quarenta e um mil, quinhentos e trinta e um reais e cinquenta e oito centavos), </w:t>
      </w:r>
      <w:r>
        <w:rPr>
          <w:rFonts w:eastAsia="Times New Roman" w:cstheme="minorHAnsi"/>
          <w:color w:val="000000" w:themeColor="text1"/>
          <w:sz w:val="24"/>
          <w:szCs w:val="24"/>
        </w:rPr>
        <w:t>distribuídos da seguinte forma:</w:t>
      </w:r>
    </w:p>
    <w:p w14:paraId="4C01E26F" w14:textId="77777777" w:rsidR="00E15E5B" w:rsidRDefault="00E15E5B" w:rsidP="00E15E5B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t>CATEGORIA 01: Fomento Cultural destinado para recursos a áreas periféricas e/ou de povos e comunidades tradicionais:</w:t>
      </w:r>
    </w:p>
    <w:p w14:paraId="7F58A18C" w14:textId="77777777" w:rsidR="00E15E5B" w:rsidRDefault="00E15E5B" w:rsidP="00E15E5B">
      <w:pPr>
        <w:pStyle w:val="TableParagraph"/>
        <w:numPr>
          <w:ilvl w:val="0"/>
          <w:numId w:val="2"/>
        </w:numPr>
        <w:suppressAutoHyphens w:val="0"/>
        <w:spacing w:before="1" w:line="187" w:lineRule="auto"/>
        <w:ind w:right="243"/>
        <w:rPr>
          <w:color w:val="000000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>R$ 10.382,89 (dez mil, trezentos e oitenta e dois reais e oitenta e nove centavos).</w:t>
      </w:r>
    </w:p>
    <w:p w14:paraId="063A8747" w14:textId="77777777" w:rsidR="00E15E5B" w:rsidRDefault="00E15E5B" w:rsidP="00E15E5B">
      <w:pPr>
        <w:pStyle w:val="TableParagraph"/>
        <w:spacing w:before="1" w:line="187" w:lineRule="auto"/>
        <w:ind w:right="243"/>
        <w:rPr>
          <w:rFonts w:asciiTheme="minorHAnsi" w:hAnsiTheme="minorHAnsi" w:cstheme="minorHAnsi"/>
          <w:color w:val="000000"/>
          <w:spacing w:val="-4"/>
          <w:sz w:val="24"/>
          <w:szCs w:val="24"/>
        </w:rPr>
      </w:pPr>
    </w:p>
    <w:p w14:paraId="0E645562" w14:textId="77777777" w:rsidR="00E15E5B" w:rsidRDefault="00E15E5B" w:rsidP="00E15E5B">
      <w:pPr>
        <w:pStyle w:val="TableParagraph"/>
        <w:spacing w:before="1" w:line="187" w:lineRule="auto"/>
        <w:ind w:left="720" w:right="243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</w:p>
    <w:p w14:paraId="3A2C58FC" w14:textId="77777777" w:rsidR="00E15E5B" w:rsidRDefault="00E15E5B" w:rsidP="00E15E5B">
      <w:pPr>
        <w:spacing w:after="0"/>
        <w:jc w:val="both"/>
        <w:rPr>
          <w:color w:val="000000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CATEGORIA02: Fomento Cultural: </w:t>
      </w:r>
    </w:p>
    <w:p w14:paraId="525E80DB" w14:textId="77777777" w:rsidR="00E15E5B" w:rsidRDefault="00E15E5B" w:rsidP="00E15E5B">
      <w:pPr>
        <w:pStyle w:val="PargrafodaLista"/>
        <w:numPr>
          <w:ilvl w:val="0"/>
          <w:numId w:val="2"/>
        </w:numPr>
        <w:spacing w:after="0" w:line="254" w:lineRule="auto"/>
        <w:jc w:val="both"/>
        <w:rPr>
          <w:color w:val="000000"/>
        </w:rPr>
      </w:pPr>
      <w:r>
        <w:rPr>
          <w:rFonts w:cstheme="minorHAnsi"/>
          <w:color w:val="000000"/>
          <w:sz w:val="24"/>
          <w:szCs w:val="24"/>
        </w:rPr>
        <w:t xml:space="preserve">R$ </w:t>
      </w:r>
      <w:r>
        <w:rPr>
          <w:rFonts w:cstheme="minorHAnsi"/>
          <w:bCs/>
          <w:color w:val="000000"/>
          <w:spacing w:val="-2"/>
          <w:sz w:val="24"/>
          <w:szCs w:val="24"/>
        </w:rPr>
        <w:t>31.148,69 (trinta e um mil, cento e quarenta e oito reais e sessenta e nove centavos) divididos em 04 projetos, sendo o valor de cada projeto de</w:t>
      </w:r>
      <w:r>
        <w:rPr>
          <w:rFonts w:cstheme="minorHAnsi"/>
          <w:b/>
          <w:color w:val="000000"/>
          <w:spacing w:val="-2"/>
          <w:sz w:val="24"/>
          <w:szCs w:val="24"/>
        </w:rPr>
        <w:t xml:space="preserve"> </w:t>
      </w:r>
      <w:r>
        <w:rPr>
          <w:rFonts w:cstheme="minorHAnsi"/>
          <w:color w:val="000000"/>
          <w:spacing w:val="-2"/>
          <w:sz w:val="24"/>
          <w:szCs w:val="24"/>
        </w:rPr>
        <w:t xml:space="preserve">R$ 7.787,17 (sete mil, setecentos e oitenta e sete reais e dezessete centavos). </w:t>
      </w:r>
    </w:p>
    <w:p w14:paraId="0E822C13" w14:textId="77777777" w:rsidR="00E15E5B" w:rsidRDefault="00E15E5B" w:rsidP="00E15E5B">
      <w:pPr>
        <w:spacing w:before="240" w:after="20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Obs</w:t>
      </w:r>
      <w:proofErr w:type="spellEnd"/>
      <w:r>
        <w:rPr>
          <w:rFonts w:cstheme="minorHAnsi"/>
          <w:color w:val="000000"/>
          <w:sz w:val="24"/>
          <w:szCs w:val="24"/>
        </w:rPr>
        <w:t>: Os valores poderão sofrer alterações devido aos rendimen</w:t>
      </w:r>
      <w:r>
        <w:rPr>
          <w:rFonts w:cstheme="minorHAnsi"/>
          <w:sz w:val="24"/>
          <w:szCs w:val="24"/>
        </w:rPr>
        <w:t>tos bancários.</w:t>
      </w:r>
    </w:p>
    <w:p w14:paraId="32E19890" w14:textId="77777777" w:rsidR="00E15E5B" w:rsidRPr="00206372" w:rsidRDefault="00E15E5B" w:rsidP="00E15E5B">
      <w:pPr>
        <w:pStyle w:val="PargrafodaLista"/>
        <w:numPr>
          <w:ilvl w:val="0"/>
          <w:numId w:val="1"/>
        </w:numPr>
        <w:spacing w:after="200" w:line="254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DISTRIBUIÇÃO DE VAGAS E VALORES:</w:t>
      </w:r>
    </w:p>
    <w:tbl>
      <w:tblPr>
        <w:tblStyle w:val="Tabelacomgrade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993"/>
        <w:gridCol w:w="102"/>
        <w:gridCol w:w="1032"/>
        <w:gridCol w:w="73"/>
        <w:gridCol w:w="919"/>
        <w:gridCol w:w="845"/>
        <w:gridCol w:w="1281"/>
        <w:gridCol w:w="1418"/>
      </w:tblGrid>
      <w:tr w:rsidR="00E15E5B" w14:paraId="704ED6F0" w14:textId="77777777" w:rsidTr="00D95CD7">
        <w:tc>
          <w:tcPr>
            <w:tcW w:w="1843" w:type="dxa"/>
          </w:tcPr>
          <w:p w14:paraId="13A6A6FB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CATEGORIAS</w:t>
            </w:r>
          </w:p>
        </w:tc>
        <w:tc>
          <w:tcPr>
            <w:tcW w:w="1559" w:type="dxa"/>
          </w:tcPr>
          <w:p w14:paraId="7B60966A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095" w:type="dxa"/>
            <w:gridSpan w:val="2"/>
          </w:tcPr>
          <w:p w14:paraId="4377594B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105" w:type="dxa"/>
            <w:gridSpan w:val="2"/>
          </w:tcPr>
          <w:p w14:paraId="54A96497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COTAS PARA PESSOAS INDÍGENAS</w:t>
            </w:r>
          </w:p>
        </w:tc>
        <w:tc>
          <w:tcPr>
            <w:tcW w:w="919" w:type="dxa"/>
          </w:tcPr>
          <w:p w14:paraId="0184E69A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COTAS PARA PCD</w:t>
            </w:r>
          </w:p>
        </w:tc>
        <w:tc>
          <w:tcPr>
            <w:tcW w:w="845" w:type="dxa"/>
          </w:tcPr>
          <w:p w14:paraId="628F4B14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DE VAGAS</w:t>
            </w:r>
          </w:p>
        </w:tc>
        <w:tc>
          <w:tcPr>
            <w:tcW w:w="1281" w:type="dxa"/>
          </w:tcPr>
          <w:p w14:paraId="2E4033C1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418" w:type="dxa"/>
          </w:tcPr>
          <w:p w14:paraId="700E5138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TOTAL DA CATEGORIA</w:t>
            </w:r>
          </w:p>
        </w:tc>
      </w:tr>
      <w:tr w:rsidR="00E15E5B" w14:paraId="530DC3A9" w14:textId="77777777" w:rsidTr="00D95CD7">
        <w:trPr>
          <w:trHeight w:val="2810"/>
        </w:trPr>
        <w:tc>
          <w:tcPr>
            <w:tcW w:w="1843" w:type="dxa"/>
            <w:vAlign w:val="center"/>
          </w:tcPr>
          <w:p w14:paraId="1B98B04C" w14:textId="77777777" w:rsidR="00E15E5B" w:rsidRDefault="00E15E5B" w:rsidP="00D95CD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CATEGORIA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01</w:t>
            </w:r>
          </w:p>
          <w:p w14:paraId="4BB017DE" w14:textId="77777777" w:rsidR="00E15E5B" w:rsidRDefault="00E15E5B" w:rsidP="00D95CD7">
            <w:pPr>
              <w:widowControl w:val="0"/>
              <w:spacing w:before="112" w:line="187" w:lineRule="auto"/>
              <w:ind w:left="100" w:right="75"/>
              <w:jc w:val="center"/>
              <w:rPr>
                <w:rFonts w:ascii="Arial" w:eastAsia="Lucida Sans Unicode" w:hAnsi="Arial" w:cs="Arial"/>
                <w:w w:val="110"/>
                <w:sz w:val="18"/>
                <w:szCs w:val="18"/>
                <w:lang w:val="pt-PT"/>
              </w:rPr>
            </w:pPr>
            <w:r>
              <w:rPr>
                <w:rFonts w:ascii="Arial" w:eastAsia="Lucida Sans Unicode" w:hAnsi="Arial" w:cs="Arial"/>
                <w:bCs/>
                <w:spacing w:val="-2"/>
                <w:sz w:val="18"/>
                <w:szCs w:val="18"/>
              </w:rPr>
              <w:t xml:space="preserve">Fomento Cultural </w:t>
            </w:r>
            <w:proofErr w:type="gramStart"/>
            <w:r>
              <w:rPr>
                <w:rFonts w:ascii="Arial" w:eastAsia="Lucida Sans Unicode" w:hAnsi="Arial" w:cs="Arial"/>
                <w:bCs/>
                <w:spacing w:val="-2"/>
                <w:sz w:val="18"/>
                <w:szCs w:val="18"/>
              </w:rPr>
              <w:t xml:space="preserve">para </w:t>
            </w:r>
            <w:r>
              <w:rPr>
                <w:rFonts w:ascii="Arial" w:eastAsia="Lucida Sans Unicode" w:hAnsi="Arial" w:cs="Arial"/>
                <w:b/>
                <w:bCs/>
                <w:spacing w:val="-2"/>
                <w:w w:val="110"/>
                <w:sz w:val="18"/>
                <w:szCs w:val="18"/>
                <w:lang w:val="pt-PT"/>
              </w:rPr>
              <w:t xml:space="preserve"> Chamamento</w:t>
            </w:r>
            <w:proofErr w:type="gramEnd"/>
            <w:r>
              <w:rPr>
                <w:rFonts w:ascii="Arial" w:eastAsia="Lucida Sans Unicode" w:hAnsi="Arial" w:cs="Arial"/>
                <w:b/>
                <w:bCs/>
                <w:spacing w:val="-2"/>
                <w:w w:val="110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bCs/>
                <w:sz w:val="18"/>
                <w:szCs w:val="18"/>
                <w:lang w:val="pt-PT"/>
              </w:rPr>
              <w:t>público</w:t>
            </w:r>
            <w:r>
              <w:rPr>
                <w:rFonts w:ascii="Arial" w:eastAsia="Lucida Sans Unicode" w:hAnsi="Arial" w:cs="Arial"/>
                <w:sz w:val="18"/>
                <w:szCs w:val="18"/>
                <w:lang w:val="pt-PT"/>
              </w:rPr>
              <w:t xml:space="preserve">- fomento </w:t>
            </w:r>
            <w:r>
              <w:rPr>
                <w:rFonts w:ascii="Arial" w:eastAsia="Lucida Sans Unicode" w:hAnsi="Arial" w:cs="Arial"/>
                <w:w w:val="110"/>
                <w:sz w:val="18"/>
                <w:szCs w:val="18"/>
                <w:lang w:val="pt-PT"/>
              </w:rPr>
              <w:t>à execução de ações</w:t>
            </w:r>
            <w:r>
              <w:rPr>
                <w:rFonts w:ascii="Arial" w:eastAsia="Lucida Sans Unicode" w:hAnsi="Arial" w:cs="Arial"/>
                <w:spacing w:val="-20"/>
                <w:w w:val="110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Arial" w:eastAsia="Lucida Sans Unicode" w:hAnsi="Arial" w:cs="Arial"/>
                <w:w w:val="110"/>
                <w:sz w:val="18"/>
                <w:szCs w:val="18"/>
                <w:lang w:val="pt-PT"/>
              </w:rPr>
              <w:t>culturais</w:t>
            </w:r>
            <w:r>
              <w:rPr>
                <w:rFonts w:ascii="Arial" w:eastAsia="Lucida Sans Unicode" w:hAnsi="Arial" w:cs="Arial"/>
                <w:spacing w:val="-19"/>
                <w:w w:val="110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Arial" w:eastAsia="Lucida Sans Unicode" w:hAnsi="Arial" w:cs="Arial"/>
                <w:w w:val="110"/>
                <w:sz w:val="18"/>
                <w:szCs w:val="18"/>
                <w:lang w:val="pt-PT"/>
              </w:rPr>
              <w:t xml:space="preserve">– Projeto voltado a </w:t>
            </w:r>
            <w:r>
              <w:rPr>
                <w:rFonts w:ascii="Arial" w:eastAsia="Lucida Sans Unicode" w:hAnsi="Arial" w:cs="Arial"/>
                <w:b/>
                <w:bCs/>
                <w:w w:val="110"/>
                <w:sz w:val="18"/>
                <w:szCs w:val="18"/>
                <w:lang w:val="pt-PT"/>
              </w:rPr>
              <w:t>cultura periférica</w:t>
            </w:r>
            <w:r>
              <w:rPr>
                <w:rFonts w:ascii="Arial" w:eastAsia="Lucida Sans Unicode" w:hAnsi="Arial" w:cs="Arial"/>
                <w:w w:val="110"/>
                <w:sz w:val="18"/>
                <w:szCs w:val="18"/>
                <w:lang w:val="pt-PT"/>
              </w:rPr>
              <w:t xml:space="preserve"> e/ou povos indígenas e comunidades tradicionais</w:t>
            </w:r>
          </w:p>
          <w:p w14:paraId="3D908BB2" w14:textId="77777777" w:rsidR="00E15E5B" w:rsidRDefault="00E15E5B" w:rsidP="00D95CD7">
            <w:pPr>
              <w:widowControl w:val="0"/>
              <w:spacing w:before="112" w:line="187" w:lineRule="auto"/>
              <w:ind w:left="100" w:right="75"/>
              <w:jc w:val="center"/>
              <w:rPr>
                <w:rFonts w:ascii="Arial" w:hAnsi="Arial" w:cs="Arial"/>
                <w:b/>
                <w:bCs/>
                <w:spacing w:val="-2"/>
                <w:sz w:val="16"/>
                <w:szCs w:val="16"/>
                <w:shd w:val="clear" w:color="auto" w:fill="FFFF00"/>
                <w:lang w:val="pt-PT"/>
              </w:rPr>
            </w:pPr>
            <w:r>
              <w:rPr>
                <w:rFonts w:ascii="Arial" w:eastAsia="Lucida Sans Unicode" w:hAnsi="Arial" w:cs="Arial"/>
                <w:b/>
                <w:bCs/>
                <w:spacing w:val="-2"/>
                <w:w w:val="110"/>
                <w:sz w:val="18"/>
                <w:szCs w:val="18"/>
                <w:lang w:val="pt-PT"/>
              </w:rPr>
              <w:t>Multilinguagens</w:t>
            </w:r>
          </w:p>
          <w:p w14:paraId="6D4C02A7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w w:val="110"/>
                <w:sz w:val="18"/>
                <w:szCs w:val="18"/>
                <w:lang w:val="pt-PT"/>
              </w:rPr>
              <w:t xml:space="preserve">(Decreto </w:t>
            </w:r>
            <w:r>
              <w:rPr>
                <w:rFonts w:ascii="Arial" w:eastAsia="Lucida Sans Unicode" w:hAnsi="Arial" w:cs="Arial"/>
                <w:w w:val="95"/>
                <w:sz w:val="18"/>
                <w:szCs w:val="18"/>
                <w:lang w:val="pt-PT"/>
              </w:rPr>
              <w:t>11.453/2023</w:t>
            </w:r>
          </w:p>
        </w:tc>
        <w:tc>
          <w:tcPr>
            <w:tcW w:w="4678" w:type="dxa"/>
            <w:gridSpan w:val="6"/>
            <w:vAlign w:val="center"/>
          </w:tcPr>
          <w:p w14:paraId="180EBC74" w14:textId="77777777" w:rsidR="00E15E5B" w:rsidRDefault="00E15E5B" w:rsidP="00D95CD7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*1 vaga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com pontuação diferenciada</w:t>
            </w:r>
          </w:p>
          <w:p w14:paraId="08606451" w14:textId="77777777" w:rsidR="00E15E5B" w:rsidRDefault="00E15E5B" w:rsidP="00D95CD7">
            <w:pPr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4F53769" w14:textId="77777777" w:rsidR="00E15E5B" w:rsidRDefault="00E15E5B" w:rsidP="00D95CD7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25 PONTOS PARA PESSOAS NEGRAS</w:t>
            </w:r>
          </w:p>
          <w:p w14:paraId="7E5BBBFD" w14:textId="77777777" w:rsidR="00E15E5B" w:rsidRDefault="00E15E5B" w:rsidP="00D95CD7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2047DB10" w14:textId="77777777" w:rsidR="00E15E5B" w:rsidRDefault="00E15E5B" w:rsidP="00D95CD7">
            <w:pPr>
              <w:spacing w:after="200" w:line="254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 PONTOS PARA PESSOAS INDÍGENAS</w:t>
            </w:r>
          </w:p>
          <w:p w14:paraId="7FABBBEA" w14:textId="77777777" w:rsidR="00E15E5B" w:rsidRPr="00A12FEB" w:rsidRDefault="00E15E5B" w:rsidP="00D95CD7">
            <w:pPr>
              <w:spacing w:after="200" w:line="254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PONTOS PARA PCDS</w:t>
            </w:r>
          </w:p>
        </w:tc>
        <w:tc>
          <w:tcPr>
            <w:tcW w:w="845" w:type="dxa"/>
            <w:vAlign w:val="center"/>
          </w:tcPr>
          <w:p w14:paraId="7A550EAB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81" w:type="dxa"/>
            <w:vAlign w:val="center"/>
          </w:tcPr>
          <w:p w14:paraId="2C20B055" w14:textId="77777777" w:rsidR="00E15E5B" w:rsidRPr="001D28F4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8F4">
              <w:rPr>
                <w:rFonts w:ascii="Arial" w:hAnsi="Arial" w:cs="Arial"/>
                <w:b/>
                <w:bCs/>
                <w:sz w:val="16"/>
                <w:szCs w:val="16"/>
              </w:rPr>
              <w:t>R$ 10.382,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418" w:type="dxa"/>
            <w:vAlign w:val="center"/>
          </w:tcPr>
          <w:p w14:paraId="7D196A3E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R$ 10.382,89</w:t>
            </w:r>
          </w:p>
        </w:tc>
      </w:tr>
      <w:tr w:rsidR="00E15E5B" w14:paraId="7343B96A" w14:textId="77777777" w:rsidTr="00D95CD7">
        <w:tc>
          <w:tcPr>
            <w:tcW w:w="1843" w:type="dxa"/>
          </w:tcPr>
          <w:p w14:paraId="5217FD0A" w14:textId="77777777" w:rsidR="00E15E5B" w:rsidRDefault="00E15E5B" w:rsidP="00D95CD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CATEGORIA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02</w:t>
            </w:r>
          </w:p>
          <w:p w14:paraId="7D534FE1" w14:textId="77777777" w:rsidR="00E15E5B" w:rsidRDefault="00E15E5B" w:rsidP="00D95CD7">
            <w:pPr>
              <w:jc w:val="center"/>
              <w:rPr>
                <w:rFonts w:ascii="Arial" w:hAnsi="Arial" w:cs="Arial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 xml:space="preserve">Chamamento </w:t>
            </w:r>
            <w:r>
              <w:rPr>
                <w:rFonts w:ascii="Arial" w:hAnsi="Arial" w:cs="Arial"/>
                <w:sz w:val="18"/>
                <w:szCs w:val="18"/>
              </w:rPr>
              <w:t xml:space="preserve">público- fomento </w:t>
            </w:r>
            <w:r>
              <w:rPr>
                <w:rFonts w:ascii="Arial" w:hAnsi="Arial" w:cs="Arial"/>
                <w:w w:val="110"/>
                <w:sz w:val="18"/>
                <w:szCs w:val="18"/>
              </w:rPr>
              <w:t>à execução de ações</w:t>
            </w:r>
            <w:r>
              <w:rPr>
                <w:rFonts w:ascii="Arial" w:hAnsi="Arial" w:cs="Arial"/>
                <w:spacing w:val="-20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110"/>
                <w:sz w:val="18"/>
                <w:szCs w:val="18"/>
              </w:rPr>
              <w:t>culturais</w:t>
            </w:r>
            <w:r>
              <w:rPr>
                <w:rFonts w:ascii="Arial" w:hAnsi="Arial" w:cs="Arial"/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110"/>
                <w:sz w:val="18"/>
                <w:szCs w:val="18"/>
              </w:rPr>
              <w:t>– Projeto</w:t>
            </w:r>
          </w:p>
          <w:p w14:paraId="002C767C" w14:textId="77777777" w:rsidR="00E15E5B" w:rsidRDefault="00E15E5B" w:rsidP="00D95CD7">
            <w:pPr>
              <w:jc w:val="center"/>
              <w:rPr>
                <w:rFonts w:ascii="Arial" w:hAnsi="Arial" w:cs="Arial"/>
                <w:w w:val="11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w w:val="110"/>
                <w:sz w:val="18"/>
                <w:szCs w:val="18"/>
              </w:rPr>
              <w:t>Multilinguagens</w:t>
            </w:r>
          </w:p>
          <w:p w14:paraId="44CA1D62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18"/>
                <w:szCs w:val="18"/>
              </w:rPr>
              <w:t xml:space="preserve">(Decreto </w:t>
            </w:r>
            <w:r>
              <w:rPr>
                <w:rFonts w:ascii="Arial" w:hAnsi="Arial" w:cs="Arial"/>
                <w:w w:val="95"/>
                <w:sz w:val="18"/>
                <w:szCs w:val="18"/>
              </w:rPr>
              <w:t>11.453/2023</w:t>
            </w:r>
          </w:p>
        </w:tc>
        <w:tc>
          <w:tcPr>
            <w:tcW w:w="1559" w:type="dxa"/>
          </w:tcPr>
          <w:p w14:paraId="18D60422" w14:textId="77777777" w:rsidR="00E15E5B" w:rsidRDefault="00E15E5B" w:rsidP="00D95CD7">
            <w:pPr>
              <w:jc w:val="center"/>
              <w:rPr>
                <w:rFonts w:ascii="Arial" w:hAnsi="Arial" w:cs="Arial"/>
                <w:color w:val="385623" w:themeColor="accent6" w:themeShade="80"/>
                <w:sz w:val="16"/>
                <w:szCs w:val="16"/>
              </w:rPr>
            </w:pPr>
          </w:p>
          <w:p w14:paraId="656951CF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vaga</w:t>
            </w:r>
          </w:p>
        </w:tc>
        <w:tc>
          <w:tcPr>
            <w:tcW w:w="993" w:type="dxa"/>
          </w:tcPr>
          <w:p w14:paraId="14745AA7" w14:textId="77777777" w:rsidR="00E15E5B" w:rsidRDefault="00E15E5B" w:rsidP="00D95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vaga</w:t>
            </w:r>
            <w:r>
              <w:rPr>
                <w:rFonts w:ascii="Arial" w:hAnsi="Arial" w:cs="Arial"/>
                <w:sz w:val="16"/>
                <w:szCs w:val="16"/>
              </w:rPr>
              <w:t xml:space="preserve"> para pessoas negras</w:t>
            </w:r>
          </w:p>
          <w:p w14:paraId="4EC67416" w14:textId="77777777" w:rsidR="00E15E5B" w:rsidRDefault="00E15E5B" w:rsidP="00D95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604B68" w14:textId="77777777" w:rsidR="00E15E5B" w:rsidRDefault="00E15E5B" w:rsidP="00D95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Pontuação diferenciada</w:t>
            </w:r>
          </w:p>
          <w:p w14:paraId="3F399F56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 pontos</w:t>
            </w:r>
          </w:p>
        </w:tc>
        <w:tc>
          <w:tcPr>
            <w:tcW w:w="1134" w:type="dxa"/>
            <w:gridSpan w:val="2"/>
          </w:tcPr>
          <w:p w14:paraId="20A275D1" w14:textId="77777777" w:rsidR="00E15E5B" w:rsidRDefault="00E15E5B" w:rsidP="00D95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vaga</w:t>
            </w:r>
            <w:r>
              <w:rPr>
                <w:rFonts w:ascii="Arial" w:hAnsi="Arial" w:cs="Arial"/>
                <w:sz w:val="16"/>
                <w:szCs w:val="16"/>
              </w:rPr>
              <w:t xml:space="preserve"> para pessoas indígenas</w:t>
            </w:r>
          </w:p>
          <w:p w14:paraId="138EA905" w14:textId="77777777" w:rsidR="00E15E5B" w:rsidRDefault="00E15E5B" w:rsidP="00D95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F6F357" w14:textId="77777777" w:rsidR="00E15E5B" w:rsidRDefault="00E15E5B" w:rsidP="00D95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Pontuação diferenciada</w:t>
            </w:r>
          </w:p>
          <w:p w14:paraId="36E2383B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pontos</w:t>
            </w:r>
          </w:p>
        </w:tc>
        <w:tc>
          <w:tcPr>
            <w:tcW w:w="992" w:type="dxa"/>
            <w:gridSpan w:val="2"/>
          </w:tcPr>
          <w:p w14:paraId="1F94114B" w14:textId="77777777" w:rsidR="00E15E5B" w:rsidRDefault="00E15E5B" w:rsidP="00D95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vaga</w:t>
            </w:r>
            <w:r>
              <w:rPr>
                <w:rFonts w:ascii="Arial" w:hAnsi="Arial" w:cs="Arial"/>
                <w:sz w:val="16"/>
                <w:szCs w:val="16"/>
              </w:rPr>
              <w:t xml:space="preserve"> para PCD</w:t>
            </w:r>
          </w:p>
          <w:p w14:paraId="0E682644" w14:textId="77777777" w:rsidR="00E15E5B" w:rsidRDefault="00E15E5B" w:rsidP="00D95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90C523" w14:textId="77777777" w:rsidR="00E15E5B" w:rsidRDefault="00E15E5B" w:rsidP="00D95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Pontuação diferenciada</w:t>
            </w:r>
          </w:p>
          <w:p w14:paraId="68E79FA9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pontos</w:t>
            </w:r>
          </w:p>
        </w:tc>
        <w:tc>
          <w:tcPr>
            <w:tcW w:w="845" w:type="dxa"/>
          </w:tcPr>
          <w:p w14:paraId="18E50F55" w14:textId="77777777" w:rsidR="00E15E5B" w:rsidRDefault="00E15E5B" w:rsidP="00D95CD7">
            <w:pPr>
              <w:jc w:val="center"/>
              <w:rPr>
                <w:b/>
                <w:bCs/>
              </w:rPr>
            </w:pPr>
          </w:p>
          <w:p w14:paraId="2689E9CD" w14:textId="77777777" w:rsidR="00E15E5B" w:rsidRDefault="00E15E5B" w:rsidP="00D95CD7">
            <w:pPr>
              <w:jc w:val="center"/>
              <w:rPr>
                <w:b/>
                <w:bCs/>
              </w:rPr>
            </w:pPr>
          </w:p>
          <w:p w14:paraId="13DB209D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81" w:type="dxa"/>
            <w:vAlign w:val="center"/>
          </w:tcPr>
          <w:p w14:paraId="587ED0EB" w14:textId="77777777" w:rsidR="00E15E5B" w:rsidRDefault="00E15E5B" w:rsidP="00D95CD7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21B5D2" w14:textId="77777777" w:rsidR="00E15E5B" w:rsidRPr="001D28F4" w:rsidRDefault="00E15E5B" w:rsidP="00D95CD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28F4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>R$ 7.78</w:t>
            </w:r>
            <w:r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>7</w:t>
            </w:r>
            <w:r w:rsidRPr="001D28F4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>17</w:t>
            </w:r>
          </w:p>
          <w:p w14:paraId="6C48E2B9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2EBE34" w14:textId="77777777" w:rsidR="00E15E5B" w:rsidRDefault="00E15E5B" w:rsidP="00D95CD7">
            <w:pPr>
              <w:spacing w:after="200" w:line="25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R$ 31.148,69</w:t>
            </w:r>
          </w:p>
        </w:tc>
      </w:tr>
    </w:tbl>
    <w:p w14:paraId="082D0043" w14:textId="77777777" w:rsidR="00E15E5B" w:rsidRPr="001D28F4" w:rsidRDefault="00E15E5B" w:rsidP="00E15E5B">
      <w:pPr>
        <w:spacing w:after="200"/>
        <w:jc w:val="both"/>
        <w:rPr>
          <w:rFonts w:cstheme="minorHAnsi"/>
          <w:b/>
          <w:bCs/>
          <w:sz w:val="24"/>
          <w:szCs w:val="24"/>
        </w:rPr>
      </w:pPr>
    </w:p>
    <w:p w14:paraId="416FBB6B" w14:textId="77777777" w:rsidR="00E15E5B" w:rsidRDefault="00E15E5B" w:rsidP="00E15E5B">
      <w:pPr>
        <w:spacing w:before="240" w:after="200"/>
        <w:jc w:val="both"/>
      </w:pPr>
      <w:r>
        <w:rPr>
          <w:color w:val="000000"/>
        </w:rPr>
        <w:t xml:space="preserve">CONFORME DISPÕE O ART. 6º DA INSTRUÇÃO NORMATIVA MINC Nº 10/2023 NO MÍNIMO </w:t>
      </w:r>
      <w:r>
        <w:rPr>
          <w:b/>
          <w:color w:val="000000"/>
        </w:rPr>
        <w:t>25%</w:t>
      </w:r>
      <w:r>
        <w:rPr>
          <w:color w:val="000000"/>
        </w:rPr>
        <w:t xml:space="preserve"> DAS VAGAS SERÃO DESTINADAS PARA PESSOAS NEGRAS (PRETAS E PARDAS), </w:t>
      </w:r>
      <w:r>
        <w:rPr>
          <w:b/>
          <w:color w:val="000000"/>
        </w:rPr>
        <w:t>10%</w:t>
      </w:r>
      <w:r>
        <w:rPr>
          <w:color w:val="000000"/>
        </w:rPr>
        <w:t xml:space="preserve"> DAS VAGAS </w:t>
      </w:r>
      <w:r>
        <w:rPr>
          <w:color w:val="000000"/>
        </w:rPr>
        <w:lastRenderedPageBreak/>
        <w:t xml:space="preserve">PARA PESSOAS INDÍGENAS E </w:t>
      </w:r>
      <w:r>
        <w:rPr>
          <w:b/>
          <w:color w:val="000000"/>
        </w:rPr>
        <w:t>5%</w:t>
      </w:r>
      <w:r>
        <w:rPr>
          <w:color w:val="000000"/>
        </w:rPr>
        <w:t xml:space="preserve"> PARA PESSOAS COM DEFICIÊNCIA, DE ACORDO COM AS ESPECIFICAÇÕES DO ITEM 5 DESTE EDITAL. PARA VALIDAR ESTA REGRA, NESTE EDITAL, SERÁ ACRESCIDA A PONTUAÇÃO DE </w:t>
      </w:r>
      <w:r>
        <w:rPr>
          <w:b/>
          <w:color w:val="000000"/>
        </w:rPr>
        <w:t>25 PONTOS PARA PESSOAS NEGRAS</w:t>
      </w:r>
      <w:r>
        <w:rPr>
          <w:color w:val="000000"/>
        </w:rPr>
        <w:t xml:space="preserve">, </w:t>
      </w:r>
      <w:r>
        <w:rPr>
          <w:b/>
          <w:color w:val="000000"/>
        </w:rPr>
        <w:t>10 PONTOS PARA PESSOAS INDÍGENAS E 5 PONTOS PARA PCDS</w:t>
      </w:r>
      <w:r>
        <w:rPr>
          <w:color w:val="000000"/>
        </w:rPr>
        <w:t xml:space="preserve"> SOBRE A PONTUAÇÃO PREVISTA NOS CRITÉRIOS DE AVALIAÇÃO DISPOSTOS NO </w:t>
      </w:r>
      <w:r>
        <w:rPr>
          <w:b/>
          <w:color w:val="000000"/>
        </w:rPr>
        <w:t>ANEXO III</w:t>
      </w:r>
      <w:r>
        <w:rPr>
          <w:color w:val="000000"/>
        </w:rPr>
        <w:t xml:space="preserve"> QUE ESTEJAM DE ACORDO COM AS ESPECIFICAÇÕES DO ITEM 5 DESTE EDITAL.</w:t>
      </w:r>
    </w:p>
    <w:p w14:paraId="7675D0BC" w14:textId="77777777" w:rsidR="00E15E5B" w:rsidRDefault="00E15E5B" w:rsidP="00E15E5B">
      <w:pPr>
        <w:spacing w:before="240" w:after="200"/>
        <w:jc w:val="both"/>
        <w:rPr>
          <w:rFonts w:cs="Arial"/>
          <w:b/>
          <w:bCs/>
          <w:color w:val="000000"/>
          <w:spacing w:val="-2"/>
          <w:w w:val="105"/>
          <w:shd w:val="clear" w:color="auto" w:fill="81D41A"/>
        </w:rPr>
      </w:pPr>
      <w:r>
        <w:rPr>
          <w:b/>
          <w:color w:val="000000"/>
          <w:sz w:val="24"/>
          <w:szCs w:val="24"/>
        </w:rPr>
        <w:t>* Áreas periféricas: e</w:t>
      </w:r>
      <w:r>
        <w:rPr>
          <w:rFonts w:cs="Arial"/>
          <w:b/>
          <w:bCs/>
          <w:color w:val="000000"/>
          <w:spacing w:val="-2"/>
          <w:w w:val="105"/>
          <w:sz w:val="24"/>
          <w:szCs w:val="24"/>
        </w:rPr>
        <w:t>ste projeto deverá ser executado em áreas rurais, bairros fora do centro da cidade, como por exemplo</w:t>
      </w:r>
      <w:r w:rsidRPr="002830A1">
        <w:rPr>
          <w:rFonts w:cs="Arial"/>
          <w:b/>
          <w:bCs/>
          <w:spacing w:val="-2"/>
          <w:w w:val="105"/>
          <w:sz w:val="24"/>
          <w:szCs w:val="24"/>
        </w:rPr>
        <w:t>: Bairro São José, Bairro Tranquilo Guzzi e Comunidades do Interior de Pinheiro Preto.</w:t>
      </w:r>
    </w:p>
    <w:p w14:paraId="20D5A679" w14:textId="77777777" w:rsidR="00E15E5B" w:rsidRDefault="00E15E5B" w:rsidP="00E15E5B">
      <w:pPr>
        <w:spacing w:before="120" w:after="120" w:line="240" w:lineRule="auto"/>
        <w:ind w:left="7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DCCDCFC" w14:textId="77777777" w:rsidR="000A04D4" w:rsidRDefault="000A04D4"/>
    <w:sectPr w:rsidR="000A0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B3CB7"/>
    <w:multiLevelType w:val="multilevel"/>
    <w:tmpl w:val="D83E45A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7031DC"/>
    <w:multiLevelType w:val="multilevel"/>
    <w:tmpl w:val="FCF4BCF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BEF5B98"/>
    <w:multiLevelType w:val="multilevel"/>
    <w:tmpl w:val="63D8BE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34376003">
    <w:abstractNumId w:val="1"/>
  </w:num>
  <w:num w:numId="2" w16cid:durableId="1628268527">
    <w:abstractNumId w:val="0"/>
  </w:num>
  <w:num w:numId="3" w16cid:durableId="8702622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B"/>
    <w:rsid w:val="00067D87"/>
    <w:rsid w:val="000A04D4"/>
    <w:rsid w:val="00571769"/>
    <w:rsid w:val="00E1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B17D"/>
  <w15:chartTrackingRefBased/>
  <w15:docId w15:val="{3A8EA8EA-CE8A-47E2-8704-7A5F5A2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E5B"/>
    <w:pPr>
      <w:suppressAutoHyphens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5E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15E5B"/>
    <w:pPr>
      <w:widowControl w:val="0"/>
      <w:spacing w:after="0" w:line="240" w:lineRule="auto"/>
    </w:pPr>
    <w:rPr>
      <w:rFonts w:ascii="Lucida Sans Unicode" w:eastAsia="Lucida Sans Unicode" w:hAnsi="Lucida Sans Unicode" w:cs="Lucida Sans Unicode"/>
      <w:lang w:val="pt-PT"/>
    </w:rPr>
  </w:style>
  <w:style w:type="table" w:styleId="Tabelacomgrade">
    <w:name w:val="Table Grid"/>
    <w:basedOn w:val="Tabelanormal"/>
    <w:uiPriority w:val="39"/>
    <w:rsid w:val="00E15E5B"/>
    <w:pPr>
      <w:suppressAutoHyphens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 Pinheiro Preto</dc:creator>
  <cp:keywords/>
  <dc:description/>
  <cp:lastModifiedBy>Museu Pinheiro Preto</cp:lastModifiedBy>
  <cp:revision>1</cp:revision>
  <dcterms:created xsi:type="dcterms:W3CDTF">2024-08-30T10:32:00Z</dcterms:created>
  <dcterms:modified xsi:type="dcterms:W3CDTF">2024-08-30T10:34:00Z</dcterms:modified>
</cp:coreProperties>
</file>