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58AE" w14:textId="77777777" w:rsidR="00F30448" w:rsidRPr="003510E0" w:rsidRDefault="00F30448" w:rsidP="00F30448">
      <w:pPr>
        <w:tabs>
          <w:tab w:val="left" w:pos="2016"/>
        </w:tabs>
        <w:spacing w:line="355" w:lineRule="auto"/>
        <w:ind w:right="175"/>
        <w:rPr>
          <w:rFonts w:ascii="Arial" w:hAnsi="Arial" w:cs="Arial"/>
          <w:sz w:val="23"/>
          <w:szCs w:val="23"/>
        </w:rPr>
      </w:pPr>
    </w:p>
    <w:p w14:paraId="05529BF3" w14:textId="1F1D61F3" w:rsidR="00F30448" w:rsidRPr="003510E0" w:rsidRDefault="00432603" w:rsidP="00432603">
      <w:pPr>
        <w:tabs>
          <w:tab w:val="left" w:pos="2016"/>
        </w:tabs>
        <w:spacing w:line="355" w:lineRule="auto"/>
        <w:ind w:right="175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510E0">
        <w:rPr>
          <w:rFonts w:ascii="Arial" w:hAnsi="Arial" w:cs="Arial"/>
          <w:b/>
          <w:bCs/>
          <w:color w:val="000000"/>
          <w:sz w:val="23"/>
          <w:szCs w:val="23"/>
        </w:rPr>
        <w:t>TERMO DE REFERÊNCIA</w:t>
      </w:r>
    </w:p>
    <w:p w14:paraId="378319BE" w14:textId="77777777" w:rsidR="00432603" w:rsidRPr="003510E0" w:rsidRDefault="00432603" w:rsidP="00530682">
      <w:pPr>
        <w:pStyle w:val="PargrafodaLista"/>
        <w:numPr>
          <w:ilvl w:val="0"/>
          <w:numId w:val="2"/>
        </w:numPr>
        <w:tabs>
          <w:tab w:val="left" w:pos="2016"/>
        </w:tabs>
        <w:spacing w:line="355" w:lineRule="auto"/>
        <w:ind w:left="0"/>
        <w:rPr>
          <w:sz w:val="23"/>
          <w:szCs w:val="23"/>
        </w:rPr>
      </w:pPr>
      <w:bookmarkStart w:id="0" w:name="__DdeLink__95273_2082170992"/>
      <w:r w:rsidRPr="003510E0">
        <w:rPr>
          <w:b/>
          <w:sz w:val="23"/>
          <w:szCs w:val="23"/>
        </w:rPr>
        <w:t>OBJETO</w:t>
      </w:r>
    </w:p>
    <w:p w14:paraId="47137A42" w14:textId="15999BDF" w:rsidR="00F30448" w:rsidRPr="003510E0" w:rsidRDefault="00F30448" w:rsidP="00530682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b/>
          <w:sz w:val="23"/>
          <w:szCs w:val="23"/>
        </w:rPr>
        <w:t xml:space="preserve">REGISTRO DE PREÇOS </w:t>
      </w:r>
      <w:bookmarkEnd w:id="0"/>
      <w:r w:rsidRPr="003510E0">
        <w:rPr>
          <w:rFonts w:ascii="Arial" w:hAnsi="Arial" w:cs="Arial"/>
          <w:sz w:val="23"/>
          <w:szCs w:val="23"/>
        </w:rPr>
        <w:t>para aquisição futura, com pedidos parcelados, de lanches assados e fritos incluindo refrigerante e suco natural para serem consumidos nos eventos promovidos pelo Município nas programações do CRAS/PAIF, bem como nos treinamentos, palestras e cursos de formação de professores e funcionários realizados pela secretaria de Educação, Saúde e Bem Estar Social, Turismo e Agricultura, no exercício de 2022/2023</w:t>
      </w:r>
      <w:r w:rsidR="00432603" w:rsidRPr="003510E0">
        <w:rPr>
          <w:rFonts w:ascii="Arial" w:hAnsi="Arial" w:cs="Arial"/>
          <w:sz w:val="23"/>
          <w:szCs w:val="23"/>
        </w:rPr>
        <w:t>.</w:t>
      </w:r>
    </w:p>
    <w:p w14:paraId="40FD6C97" w14:textId="77777777" w:rsidR="00432603" w:rsidRPr="003510E0" w:rsidRDefault="00432603" w:rsidP="00530682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781"/>
        <w:gridCol w:w="1520"/>
        <w:gridCol w:w="3089"/>
        <w:gridCol w:w="1569"/>
        <w:gridCol w:w="1229"/>
        <w:gridCol w:w="1877"/>
      </w:tblGrid>
      <w:tr w:rsidR="00F30448" w:rsidRPr="003510E0" w14:paraId="54DE9333" w14:textId="1DE7BC41" w:rsidTr="00EA75FE">
        <w:tc>
          <w:tcPr>
            <w:tcW w:w="781" w:type="dxa"/>
          </w:tcPr>
          <w:p w14:paraId="060CAC1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1520" w:type="dxa"/>
          </w:tcPr>
          <w:p w14:paraId="2F33987F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ALIMENTO</w:t>
            </w:r>
          </w:p>
        </w:tc>
        <w:tc>
          <w:tcPr>
            <w:tcW w:w="3089" w:type="dxa"/>
          </w:tcPr>
          <w:p w14:paraId="696E104F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ESPECIFICAÇÃO</w:t>
            </w:r>
          </w:p>
        </w:tc>
        <w:tc>
          <w:tcPr>
            <w:tcW w:w="1569" w:type="dxa"/>
          </w:tcPr>
          <w:p w14:paraId="3E748E2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Quantidade</w:t>
            </w:r>
          </w:p>
        </w:tc>
        <w:tc>
          <w:tcPr>
            <w:tcW w:w="1229" w:type="dxa"/>
          </w:tcPr>
          <w:p w14:paraId="187F2845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Valor unitário (R$)</w:t>
            </w:r>
          </w:p>
        </w:tc>
        <w:tc>
          <w:tcPr>
            <w:tcW w:w="1877" w:type="dxa"/>
          </w:tcPr>
          <w:p w14:paraId="5E2DC52E" w14:textId="2D02F567" w:rsidR="00F30448" w:rsidRPr="003510E0" w:rsidRDefault="006B6933" w:rsidP="006013B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10E0">
              <w:rPr>
                <w:rFonts w:ascii="Arial" w:hAnsi="Arial" w:cs="Arial"/>
                <w:b/>
                <w:bCs/>
                <w:sz w:val="23"/>
                <w:szCs w:val="23"/>
              </w:rPr>
              <w:t>Sec. solicitante</w:t>
            </w:r>
          </w:p>
        </w:tc>
      </w:tr>
      <w:tr w:rsidR="00F30448" w:rsidRPr="003510E0" w14:paraId="66E0488E" w14:textId="1CF25F10" w:rsidTr="00EA75FE">
        <w:tc>
          <w:tcPr>
            <w:tcW w:w="781" w:type="dxa"/>
          </w:tcPr>
          <w:p w14:paraId="79C1E284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520" w:type="dxa"/>
          </w:tcPr>
          <w:p w14:paraId="1E1BDDB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Risolinho</w:t>
            </w:r>
          </w:p>
        </w:tc>
        <w:tc>
          <w:tcPr>
            <w:tcW w:w="3089" w:type="dxa"/>
          </w:tcPr>
          <w:p w14:paraId="2E1651D6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Salgado frito tipo risolinho, recheio de frango, cerca de 40g por unidade</w:t>
            </w:r>
          </w:p>
        </w:tc>
        <w:tc>
          <w:tcPr>
            <w:tcW w:w="1569" w:type="dxa"/>
          </w:tcPr>
          <w:p w14:paraId="294E3EBC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39C96A6B" w14:textId="7AC9AB98" w:rsidR="00F30448" w:rsidRPr="003510E0" w:rsidRDefault="00E50E91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R$ 2,11</w:t>
            </w:r>
          </w:p>
        </w:tc>
        <w:tc>
          <w:tcPr>
            <w:tcW w:w="1877" w:type="dxa"/>
          </w:tcPr>
          <w:p w14:paraId="4C1841BF" w14:textId="1D449125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1.000 </w:t>
            </w:r>
          </w:p>
          <w:p w14:paraId="599F0B49" w14:textId="7E70588D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CRAS- </w:t>
            </w:r>
            <w:r w:rsidR="005C46DD" w:rsidRPr="003510E0">
              <w:rPr>
                <w:rFonts w:ascii="Arial" w:hAnsi="Arial" w:cs="Arial"/>
                <w:sz w:val="23"/>
                <w:szCs w:val="23"/>
              </w:rPr>
              <w:t>10</w:t>
            </w:r>
            <w:r w:rsidRPr="003510E0">
              <w:rPr>
                <w:rFonts w:ascii="Arial" w:hAnsi="Arial" w:cs="Arial"/>
                <w:sz w:val="23"/>
                <w:szCs w:val="23"/>
              </w:rPr>
              <w:t>00</w:t>
            </w:r>
          </w:p>
          <w:p w14:paraId="5FB9BB7F" w14:textId="7E5A9520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1837B3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1935AB20" w14:textId="6E0DABBB" w:rsidR="001837B3" w:rsidRPr="003510E0" w:rsidRDefault="001837B3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Educação -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240</w:t>
            </w:r>
          </w:p>
        </w:tc>
      </w:tr>
      <w:tr w:rsidR="00F30448" w:rsidRPr="003510E0" w14:paraId="6E37BBDB" w14:textId="3AF2BAF3" w:rsidTr="00EA75FE">
        <w:tc>
          <w:tcPr>
            <w:tcW w:w="781" w:type="dxa"/>
          </w:tcPr>
          <w:p w14:paraId="454C551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520" w:type="dxa"/>
          </w:tcPr>
          <w:p w14:paraId="1C6A1819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Pastelzinho</w:t>
            </w:r>
          </w:p>
        </w:tc>
        <w:tc>
          <w:tcPr>
            <w:tcW w:w="3089" w:type="dxa"/>
          </w:tcPr>
          <w:p w14:paraId="2D2B3367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Salgado frito tipo pastelzinho recheio frango, carne ou pizza, cerca de 40g por unidade.</w:t>
            </w:r>
          </w:p>
        </w:tc>
        <w:tc>
          <w:tcPr>
            <w:tcW w:w="1569" w:type="dxa"/>
          </w:tcPr>
          <w:p w14:paraId="6D5FB25C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0B4A5941" w14:textId="25C8EC1E" w:rsidR="00F30448" w:rsidRPr="003510E0" w:rsidRDefault="00E50E91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R$ 2,11</w:t>
            </w:r>
          </w:p>
        </w:tc>
        <w:tc>
          <w:tcPr>
            <w:tcW w:w="1877" w:type="dxa"/>
          </w:tcPr>
          <w:p w14:paraId="625EA4C5" w14:textId="0D6E876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1000 </w:t>
            </w:r>
          </w:p>
          <w:p w14:paraId="63E40A8E" w14:textId="2B65AAED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CRAS- </w:t>
            </w:r>
            <w:r w:rsidR="005C46DD" w:rsidRPr="003510E0">
              <w:rPr>
                <w:rFonts w:ascii="Arial" w:hAnsi="Arial" w:cs="Arial"/>
                <w:sz w:val="23"/>
                <w:szCs w:val="23"/>
              </w:rPr>
              <w:t>10</w:t>
            </w:r>
            <w:r w:rsidRPr="003510E0">
              <w:rPr>
                <w:rFonts w:ascii="Arial" w:hAnsi="Arial" w:cs="Arial"/>
                <w:sz w:val="23"/>
                <w:szCs w:val="23"/>
              </w:rPr>
              <w:t>00</w:t>
            </w:r>
          </w:p>
          <w:p w14:paraId="5FCBF65A" w14:textId="34946249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0CFACB55" w14:textId="0C768F69" w:rsidR="00842CBB" w:rsidRPr="003510E0" w:rsidRDefault="00842CBB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Educação - 3600</w:t>
            </w:r>
          </w:p>
        </w:tc>
      </w:tr>
      <w:tr w:rsidR="00F30448" w:rsidRPr="003510E0" w14:paraId="5276F2BB" w14:textId="0C572132" w:rsidTr="00EA75FE">
        <w:tc>
          <w:tcPr>
            <w:tcW w:w="781" w:type="dxa"/>
          </w:tcPr>
          <w:p w14:paraId="6B2EA03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1520" w:type="dxa"/>
          </w:tcPr>
          <w:p w14:paraId="76C642B6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Enroladinho de salsicha</w:t>
            </w:r>
          </w:p>
        </w:tc>
        <w:tc>
          <w:tcPr>
            <w:tcW w:w="3089" w:type="dxa"/>
          </w:tcPr>
          <w:p w14:paraId="2EFA3861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Lanche frito tipo enroladinho de salsicha, cerca de 40g por unidade</w:t>
            </w:r>
          </w:p>
        </w:tc>
        <w:tc>
          <w:tcPr>
            <w:tcW w:w="1569" w:type="dxa"/>
          </w:tcPr>
          <w:p w14:paraId="5051A93E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67D69EB7" w14:textId="28170527" w:rsidR="00F30448" w:rsidRPr="003510E0" w:rsidRDefault="00E50E91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R$ 2,13</w:t>
            </w:r>
          </w:p>
        </w:tc>
        <w:tc>
          <w:tcPr>
            <w:tcW w:w="1877" w:type="dxa"/>
          </w:tcPr>
          <w:p w14:paraId="3B4EFAF8" w14:textId="3C535A1B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800 </w:t>
            </w:r>
          </w:p>
          <w:p w14:paraId="5FFECD8A" w14:textId="7777777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CRAS- 500</w:t>
            </w:r>
          </w:p>
          <w:p w14:paraId="400BA801" w14:textId="1ADF6ED7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05A1402D" w14:textId="08ABDF56" w:rsidR="00842CBB" w:rsidRPr="003510E0" w:rsidRDefault="00842CBB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Educação - 3600</w:t>
            </w:r>
          </w:p>
        </w:tc>
      </w:tr>
      <w:tr w:rsidR="00F30448" w:rsidRPr="003510E0" w14:paraId="50E04294" w14:textId="1627BCFE" w:rsidTr="00EA75FE">
        <w:tc>
          <w:tcPr>
            <w:tcW w:w="781" w:type="dxa"/>
          </w:tcPr>
          <w:p w14:paraId="384ADC35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1520" w:type="dxa"/>
          </w:tcPr>
          <w:p w14:paraId="2AEEA2CA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Esfiha</w:t>
            </w:r>
          </w:p>
        </w:tc>
        <w:tc>
          <w:tcPr>
            <w:tcW w:w="3089" w:type="dxa"/>
          </w:tcPr>
          <w:p w14:paraId="1FE7E871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Lanche assado tipo esfiha com recheio de carne ou frango, cerca de 30g  - 50g por unidade.</w:t>
            </w:r>
          </w:p>
        </w:tc>
        <w:tc>
          <w:tcPr>
            <w:tcW w:w="1569" w:type="dxa"/>
          </w:tcPr>
          <w:p w14:paraId="1ECCEE5A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36E0A81F" w14:textId="5CDB4B6E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R$ 2,76</w:t>
            </w:r>
          </w:p>
        </w:tc>
        <w:tc>
          <w:tcPr>
            <w:tcW w:w="1877" w:type="dxa"/>
          </w:tcPr>
          <w:p w14:paraId="70F0088D" w14:textId="00723E3D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800 </w:t>
            </w:r>
          </w:p>
          <w:p w14:paraId="4384EC34" w14:textId="7777777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CRAS- 500</w:t>
            </w:r>
          </w:p>
          <w:p w14:paraId="553E4324" w14:textId="0AB12F47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0D8A0A0F" w14:textId="4A6F60C1" w:rsidR="00842CBB" w:rsidRPr="003510E0" w:rsidRDefault="00842CBB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Educação - 3600</w:t>
            </w:r>
          </w:p>
        </w:tc>
      </w:tr>
      <w:tr w:rsidR="00F30448" w:rsidRPr="003510E0" w14:paraId="11B61C57" w14:textId="03B09441" w:rsidTr="00EA75FE">
        <w:tc>
          <w:tcPr>
            <w:tcW w:w="781" w:type="dxa"/>
          </w:tcPr>
          <w:p w14:paraId="4666FFBB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1520" w:type="dxa"/>
          </w:tcPr>
          <w:p w14:paraId="786D8C36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Coxinha</w:t>
            </w:r>
          </w:p>
        </w:tc>
        <w:tc>
          <w:tcPr>
            <w:tcW w:w="3089" w:type="dxa"/>
          </w:tcPr>
          <w:p w14:paraId="1DA8E74F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Lanche frito tipo coxinha com recheio de catupiry ou frango, cerca de 40g por unidade</w:t>
            </w:r>
          </w:p>
        </w:tc>
        <w:tc>
          <w:tcPr>
            <w:tcW w:w="1569" w:type="dxa"/>
          </w:tcPr>
          <w:p w14:paraId="73BE868E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6F3CF303" w14:textId="63E9B1A5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R$ 2,36</w:t>
            </w:r>
          </w:p>
        </w:tc>
        <w:tc>
          <w:tcPr>
            <w:tcW w:w="1877" w:type="dxa"/>
          </w:tcPr>
          <w:p w14:paraId="6EF6FCBE" w14:textId="4F7C8A41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1000 </w:t>
            </w:r>
          </w:p>
          <w:p w14:paraId="144B01B5" w14:textId="084C26ED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CRAS- 1000</w:t>
            </w:r>
          </w:p>
          <w:p w14:paraId="765065EF" w14:textId="5260FC3E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28343AEF" w14:textId="6DB9B1A2" w:rsidR="00842CBB" w:rsidRPr="003510E0" w:rsidRDefault="00842CBB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Educação - 3600</w:t>
            </w:r>
          </w:p>
        </w:tc>
      </w:tr>
      <w:tr w:rsidR="00F30448" w:rsidRPr="003510E0" w14:paraId="5F053350" w14:textId="76C5BAF0" w:rsidTr="00EA75FE">
        <w:tc>
          <w:tcPr>
            <w:tcW w:w="781" w:type="dxa"/>
          </w:tcPr>
          <w:p w14:paraId="1269F4B3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1520" w:type="dxa"/>
          </w:tcPr>
          <w:p w14:paraId="05DD2842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Sanduiche natural – frango</w:t>
            </w:r>
          </w:p>
        </w:tc>
        <w:tc>
          <w:tcPr>
            <w:tcW w:w="3089" w:type="dxa"/>
          </w:tcPr>
          <w:p w14:paraId="105E2C6B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Sanduiche com 2 fatias de pão integral fatiado, pasta de frango, tomate, alface, cenoura ralada, queijo fatiado. Cortar pela metade para entrega, embalar com plástico transparente cada metade.</w:t>
            </w:r>
          </w:p>
        </w:tc>
        <w:tc>
          <w:tcPr>
            <w:tcW w:w="1569" w:type="dxa"/>
          </w:tcPr>
          <w:p w14:paraId="07DAC071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6E157209" w14:textId="1750FC5B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R$ 6,19</w:t>
            </w:r>
          </w:p>
        </w:tc>
        <w:tc>
          <w:tcPr>
            <w:tcW w:w="1877" w:type="dxa"/>
          </w:tcPr>
          <w:p w14:paraId="03FD1B54" w14:textId="5AC769F1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1.000 </w:t>
            </w:r>
          </w:p>
          <w:p w14:paraId="200E2249" w14:textId="22B5E97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CRAS- 1000</w:t>
            </w:r>
          </w:p>
          <w:p w14:paraId="4CE4B71C" w14:textId="3BF76CCA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Urbanismo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–</w:t>
            </w:r>
            <w:r w:rsidRPr="003510E0">
              <w:rPr>
                <w:rFonts w:ascii="Arial" w:hAnsi="Arial" w:cs="Arial"/>
                <w:sz w:val="23"/>
                <w:szCs w:val="23"/>
              </w:rPr>
              <w:t xml:space="preserve"> 200</w:t>
            </w:r>
          </w:p>
          <w:p w14:paraId="1AA17A68" w14:textId="1E1548CB" w:rsidR="00842CBB" w:rsidRPr="003510E0" w:rsidRDefault="00842CBB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Educação - 3600</w:t>
            </w:r>
          </w:p>
        </w:tc>
      </w:tr>
      <w:tr w:rsidR="00F30448" w:rsidRPr="003510E0" w14:paraId="1AE69BEE" w14:textId="3FE1ACF1" w:rsidTr="00EA75FE">
        <w:tc>
          <w:tcPr>
            <w:tcW w:w="781" w:type="dxa"/>
          </w:tcPr>
          <w:p w14:paraId="658E5A14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lastRenderedPageBreak/>
              <w:t>07</w:t>
            </w:r>
          </w:p>
        </w:tc>
        <w:tc>
          <w:tcPr>
            <w:tcW w:w="1520" w:type="dxa"/>
          </w:tcPr>
          <w:p w14:paraId="21229F30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Bolo recheado</w:t>
            </w:r>
          </w:p>
        </w:tc>
        <w:tc>
          <w:tcPr>
            <w:tcW w:w="3089" w:type="dxa"/>
          </w:tcPr>
          <w:p w14:paraId="4841B9D2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Bolo recheado com massa pão de ló branca mista com chocolate, recheios: morango, suspiro, leite condensado, coco e doce de leite.</w:t>
            </w:r>
          </w:p>
        </w:tc>
        <w:tc>
          <w:tcPr>
            <w:tcW w:w="1569" w:type="dxa"/>
          </w:tcPr>
          <w:p w14:paraId="1C828EC6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229" w:type="dxa"/>
          </w:tcPr>
          <w:p w14:paraId="57AC0178" w14:textId="18EDFABD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R$ 65,00</w:t>
            </w:r>
          </w:p>
        </w:tc>
        <w:tc>
          <w:tcPr>
            <w:tcW w:w="1877" w:type="dxa"/>
          </w:tcPr>
          <w:p w14:paraId="35CDDC10" w14:textId="2F7EC05F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- 200 kg </w:t>
            </w:r>
            <w:r w:rsidR="00842CBB" w:rsidRPr="003510E0">
              <w:rPr>
                <w:rFonts w:ascii="Arial" w:hAnsi="Arial" w:cs="Arial"/>
                <w:sz w:val="23"/>
                <w:szCs w:val="23"/>
              </w:rPr>
              <w:t>Educação – 220kg</w:t>
            </w:r>
          </w:p>
          <w:p w14:paraId="4FB46620" w14:textId="2D8A3ED4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30448" w:rsidRPr="003510E0" w14:paraId="5BA8014E" w14:textId="56BECBE4" w:rsidTr="00EA75FE">
        <w:tc>
          <w:tcPr>
            <w:tcW w:w="781" w:type="dxa"/>
          </w:tcPr>
          <w:p w14:paraId="1BF8B76E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1520" w:type="dxa"/>
          </w:tcPr>
          <w:p w14:paraId="2FA1B2C1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Mini pizza</w:t>
            </w:r>
          </w:p>
        </w:tc>
        <w:tc>
          <w:tcPr>
            <w:tcW w:w="3089" w:type="dxa"/>
          </w:tcPr>
          <w:p w14:paraId="69536E01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Cobertura de frango, bacon ou calabresa</w:t>
            </w:r>
          </w:p>
        </w:tc>
        <w:tc>
          <w:tcPr>
            <w:tcW w:w="1569" w:type="dxa"/>
          </w:tcPr>
          <w:p w14:paraId="40AFF8A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39E3D64C" w14:textId="7CB8E9AA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R$ 3,75</w:t>
            </w:r>
          </w:p>
        </w:tc>
        <w:tc>
          <w:tcPr>
            <w:tcW w:w="1877" w:type="dxa"/>
          </w:tcPr>
          <w:p w14:paraId="720E926D" w14:textId="7777777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500 </w:t>
            </w:r>
          </w:p>
          <w:p w14:paraId="7D5BBADE" w14:textId="19F94D27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CRAS- </w:t>
            </w:r>
            <w:r w:rsidR="005C46DD" w:rsidRPr="003510E0">
              <w:rPr>
                <w:rFonts w:ascii="Arial" w:hAnsi="Arial" w:cs="Arial"/>
                <w:sz w:val="23"/>
                <w:szCs w:val="23"/>
              </w:rPr>
              <w:t>100</w:t>
            </w:r>
            <w:r w:rsidRPr="003510E0"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70A0C3BD" w14:textId="48B90759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Urbanismo - 200</w:t>
            </w:r>
          </w:p>
        </w:tc>
      </w:tr>
      <w:tr w:rsidR="00F30448" w:rsidRPr="003510E0" w14:paraId="4F15DB85" w14:textId="628228A9" w:rsidTr="00EA75FE">
        <w:tc>
          <w:tcPr>
            <w:tcW w:w="781" w:type="dxa"/>
          </w:tcPr>
          <w:p w14:paraId="5746FE67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1520" w:type="dxa"/>
          </w:tcPr>
          <w:p w14:paraId="599A92ED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Bolinho de queijo</w:t>
            </w:r>
          </w:p>
        </w:tc>
        <w:tc>
          <w:tcPr>
            <w:tcW w:w="3089" w:type="dxa"/>
          </w:tcPr>
          <w:p w14:paraId="1A038250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Lanche frito tipo bolinha de queijo com cerca de 40g por unidade</w:t>
            </w:r>
          </w:p>
        </w:tc>
        <w:tc>
          <w:tcPr>
            <w:tcW w:w="1569" w:type="dxa"/>
          </w:tcPr>
          <w:p w14:paraId="13AB0657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und</w:t>
            </w:r>
          </w:p>
        </w:tc>
        <w:tc>
          <w:tcPr>
            <w:tcW w:w="1229" w:type="dxa"/>
          </w:tcPr>
          <w:p w14:paraId="231EF1D4" w14:textId="5CE92A1F" w:rsidR="00F30448" w:rsidRPr="003510E0" w:rsidRDefault="00F43054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R$ 2,11</w:t>
            </w:r>
          </w:p>
        </w:tc>
        <w:tc>
          <w:tcPr>
            <w:tcW w:w="1877" w:type="dxa"/>
          </w:tcPr>
          <w:p w14:paraId="173B7347" w14:textId="5EC22DB4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Saúde – 1.000 </w:t>
            </w:r>
          </w:p>
          <w:p w14:paraId="5A603419" w14:textId="4889C480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 xml:space="preserve">CRAS- </w:t>
            </w:r>
            <w:r w:rsidR="005C46DD" w:rsidRPr="003510E0">
              <w:rPr>
                <w:rFonts w:ascii="Arial" w:hAnsi="Arial" w:cs="Arial"/>
                <w:sz w:val="23"/>
                <w:szCs w:val="23"/>
              </w:rPr>
              <w:t>10</w:t>
            </w:r>
            <w:r w:rsidRPr="003510E0">
              <w:rPr>
                <w:rFonts w:ascii="Arial" w:hAnsi="Arial" w:cs="Arial"/>
                <w:sz w:val="23"/>
                <w:szCs w:val="23"/>
              </w:rPr>
              <w:t>00</w:t>
            </w:r>
          </w:p>
          <w:p w14:paraId="365ED71A" w14:textId="2F38204A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Urbanismo - 200</w:t>
            </w:r>
          </w:p>
        </w:tc>
      </w:tr>
      <w:tr w:rsidR="00F30448" w:rsidRPr="003510E0" w14:paraId="60198912" w14:textId="6F6ED603" w:rsidTr="00EA75FE">
        <w:tc>
          <w:tcPr>
            <w:tcW w:w="781" w:type="dxa"/>
          </w:tcPr>
          <w:p w14:paraId="14936D56" w14:textId="77777777" w:rsidR="00F30448" w:rsidRPr="003510E0" w:rsidRDefault="00F30448" w:rsidP="006013B0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520" w:type="dxa"/>
          </w:tcPr>
          <w:p w14:paraId="76D644EB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Bolo de cenoura com cobertura de brigadeiro</w:t>
            </w:r>
          </w:p>
        </w:tc>
        <w:tc>
          <w:tcPr>
            <w:tcW w:w="3089" w:type="dxa"/>
          </w:tcPr>
          <w:p w14:paraId="151EF2EB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01 kg</w:t>
            </w:r>
          </w:p>
        </w:tc>
        <w:tc>
          <w:tcPr>
            <w:tcW w:w="1569" w:type="dxa"/>
          </w:tcPr>
          <w:p w14:paraId="5F59EB79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229" w:type="dxa"/>
          </w:tcPr>
          <w:p w14:paraId="17AB7373" w14:textId="7801E1C4" w:rsidR="00F30448" w:rsidRPr="003510E0" w:rsidRDefault="00F43054" w:rsidP="006013B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R$ 38,75</w:t>
            </w:r>
          </w:p>
        </w:tc>
        <w:tc>
          <w:tcPr>
            <w:tcW w:w="1877" w:type="dxa"/>
          </w:tcPr>
          <w:p w14:paraId="28B56A72" w14:textId="5F6AFB95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Saúde - 20 Urbanismo – 10</w:t>
            </w:r>
          </w:p>
          <w:p w14:paraId="0A151B91" w14:textId="0B689112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 -</w:t>
            </w:r>
            <w:r w:rsidR="005723E2" w:rsidRPr="003510E0">
              <w:rPr>
                <w:rFonts w:ascii="Arial" w:hAnsi="Arial" w:cs="Arial"/>
                <w:sz w:val="23"/>
                <w:szCs w:val="23"/>
              </w:rPr>
              <w:t>20</w:t>
            </w:r>
          </w:p>
        </w:tc>
      </w:tr>
      <w:tr w:rsidR="00F30448" w:rsidRPr="003510E0" w14:paraId="7BF092B1" w14:textId="66CF417F" w:rsidTr="00EA75FE">
        <w:tc>
          <w:tcPr>
            <w:tcW w:w="781" w:type="dxa"/>
          </w:tcPr>
          <w:p w14:paraId="4EAC744B" w14:textId="77777777" w:rsidR="00F30448" w:rsidRPr="003510E0" w:rsidRDefault="00F30448" w:rsidP="006013B0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1520" w:type="dxa"/>
          </w:tcPr>
          <w:p w14:paraId="48F64BA5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Bolo de fubá</w:t>
            </w:r>
          </w:p>
        </w:tc>
        <w:tc>
          <w:tcPr>
            <w:tcW w:w="3089" w:type="dxa"/>
          </w:tcPr>
          <w:p w14:paraId="2BC0D016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01kg</w:t>
            </w:r>
          </w:p>
        </w:tc>
        <w:tc>
          <w:tcPr>
            <w:tcW w:w="1569" w:type="dxa"/>
          </w:tcPr>
          <w:p w14:paraId="1EFB98FC" w14:textId="77777777" w:rsidR="00F30448" w:rsidRPr="003510E0" w:rsidRDefault="00F30448" w:rsidP="006013B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229" w:type="dxa"/>
          </w:tcPr>
          <w:p w14:paraId="3528CFD8" w14:textId="7B3F1BBA" w:rsidR="00F30448" w:rsidRPr="003510E0" w:rsidRDefault="00F43054" w:rsidP="006013B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R$ 39,99</w:t>
            </w:r>
          </w:p>
        </w:tc>
        <w:tc>
          <w:tcPr>
            <w:tcW w:w="1877" w:type="dxa"/>
          </w:tcPr>
          <w:p w14:paraId="5A8B2285" w14:textId="158295F8" w:rsidR="00F30448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Saúde – 20</w:t>
            </w:r>
          </w:p>
          <w:p w14:paraId="4DC00C81" w14:textId="291B17B3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CRAS -</w:t>
            </w:r>
            <w:r w:rsidR="005723E2" w:rsidRPr="003510E0">
              <w:rPr>
                <w:rFonts w:ascii="Arial" w:hAnsi="Arial" w:cs="Arial"/>
                <w:sz w:val="23"/>
                <w:szCs w:val="23"/>
              </w:rPr>
              <w:t>20</w:t>
            </w:r>
          </w:p>
          <w:p w14:paraId="38108B57" w14:textId="330E48FE" w:rsidR="00EA75FE" w:rsidRPr="003510E0" w:rsidRDefault="00EA75FE" w:rsidP="00EA75FE">
            <w:pPr>
              <w:rPr>
                <w:rFonts w:ascii="Arial" w:hAnsi="Arial" w:cs="Arial"/>
                <w:sz w:val="23"/>
                <w:szCs w:val="23"/>
              </w:rPr>
            </w:pPr>
            <w:r w:rsidRPr="003510E0">
              <w:rPr>
                <w:rFonts w:ascii="Arial" w:hAnsi="Arial" w:cs="Arial"/>
                <w:sz w:val="23"/>
                <w:szCs w:val="23"/>
              </w:rPr>
              <w:t>Urbanismo - 10</w:t>
            </w:r>
          </w:p>
        </w:tc>
      </w:tr>
    </w:tbl>
    <w:p w14:paraId="7CDDE451" w14:textId="678CFAD9" w:rsidR="00432603" w:rsidRPr="003510E0" w:rsidRDefault="00432603" w:rsidP="00F30448">
      <w:pPr>
        <w:tabs>
          <w:tab w:val="left" w:pos="2016"/>
        </w:tabs>
        <w:spacing w:line="355" w:lineRule="auto"/>
        <w:ind w:right="175"/>
        <w:rPr>
          <w:rFonts w:ascii="Arial" w:hAnsi="Arial" w:cs="Arial"/>
          <w:sz w:val="23"/>
          <w:szCs w:val="23"/>
        </w:rPr>
      </w:pPr>
    </w:p>
    <w:p w14:paraId="65439D1A" w14:textId="49163B2A" w:rsidR="00F30448" w:rsidRPr="003510E0" w:rsidRDefault="00432603" w:rsidP="00F30448">
      <w:pPr>
        <w:tabs>
          <w:tab w:val="left" w:pos="2016"/>
        </w:tabs>
        <w:spacing w:line="355" w:lineRule="auto"/>
        <w:ind w:right="175"/>
        <w:rPr>
          <w:rFonts w:ascii="Arial" w:hAnsi="Arial" w:cs="Arial"/>
          <w:sz w:val="23"/>
          <w:szCs w:val="23"/>
          <w:u w:val="single"/>
        </w:rPr>
      </w:pPr>
      <w:r w:rsidRPr="003510E0">
        <w:rPr>
          <w:rFonts w:ascii="Arial" w:hAnsi="Arial" w:cs="Arial"/>
          <w:sz w:val="23"/>
          <w:szCs w:val="23"/>
          <w:u w:val="single"/>
        </w:rPr>
        <w:t>0</w:t>
      </w:r>
      <w:r w:rsidR="00F30448" w:rsidRPr="003510E0">
        <w:rPr>
          <w:rFonts w:ascii="Arial" w:hAnsi="Arial" w:cs="Arial"/>
          <w:sz w:val="23"/>
          <w:szCs w:val="23"/>
          <w:u w:val="single"/>
        </w:rPr>
        <w:t>2</w:t>
      </w:r>
      <w:r w:rsidRPr="003510E0">
        <w:rPr>
          <w:rFonts w:ascii="Arial" w:hAnsi="Arial" w:cs="Arial"/>
          <w:sz w:val="23"/>
          <w:szCs w:val="23"/>
          <w:u w:val="single"/>
        </w:rPr>
        <w:t>- JUSTIFICATIVA</w:t>
      </w:r>
    </w:p>
    <w:p w14:paraId="6DEED219" w14:textId="27945CC6" w:rsidR="00F30448" w:rsidRPr="003510E0" w:rsidRDefault="00432603" w:rsidP="004326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2.1 </w:t>
      </w:r>
      <w:r w:rsidR="00F30448" w:rsidRPr="003510E0">
        <w:rPr>
          <w:rFonts w:ascii="Arial" w:hAnsi="Arial" w:cs="Arial"/>
          <w:sz w:val="23"/>
          <w:szCs w:val="23"/>
        </w:rPr>
        <w:t xml:space="preserve">O decreto </w:t>
      </w:r>
      <w:r w:rsidRPr="003510E0">
        <w:rPr>
          <w:rFonts w:ascii="Arial" w:hAnsi="Arial" w:cs="Arial"/>
          <w:sz w:val="23"/>
          <w:szCs w:val="23"/>
        </w:rPr>
        <w:t xml:space="preserve">municipal </w:t>
      </w:r>
      <w:r w:rsidR="00F30448" w:rsidRPr="003510E0">
        <w:rPr>
          <w:rFonts w:ascii="Arial" w:hAnsi="Arial" w:cs="Arial"/>
          <w:sz w:val="23"/>
          <w:szCs w:val="23"/>
        </w:rPr>
        <w:t xml:space="preserve">nº </w:t>
      </w:r>
      <w:r w:rsidRPr="003510E0">
        <w:rPr>
          <w:rFonts w:ascii="Arial" w:hAnsi="Arial" w:cs="Arial"/>
          <w:sz w:val="23"/>
          <w:szCs w:val="23"/>
        </w:rPr>
        <w:t>5.505, de 09 de julho de 2021</w:t>
      </w:r>
      <w:r w:rsidR="00F30448" w:rsidRPr="003510E0">
        <w:rPr>
          <w:rFonts w:ascii="Arial" w:hAnsi="Arial" w:cs="Arial"/>
          <w:sz w:val="23"/>
          <w:szCs w:val="23"/>
        </w:rPr>
        <w:t>, estabeleceu a exigência de utilização do pregão, preferencialmente na forma eletrônica, para entes públicos ou privados, nas contratações de bens e serviços comuns, realizadas em decorrência de transferências voluntárias de recursos públicos da União, decorrentes de convênios ou instrumentos congêneres, ou consórcios públicos, não sendo</w:t>
      </w:r>
      <w:r w:rsidRPr="003510E0">
        <w:rPr>
          <w:rFonts w:ascii="Arial" w:hAnsi="Arial" w:cs="Arial"/>
          <w:sz w:val="23"/>
          <w:szCs w:val="23"/>
        </w:rPr>
        <w:t xml:space="preserve"> este </w:t>
      </w:r>
      <w:r w:rsidR="00F30448" w:rsidRPr="003510E0">
        <w:rPr>
          <w:rFonts w:ascii="Arial" w:hAnsi="Arial" w:cs="Arial"/>
          <w:sz w:val="23"/>
          <w:szCs w:val="23"/>
        </w:rPr>
        <w:t>o caso</w:t>
      </w:r>
      <w:r w:rsidRPr="003510E0">
        <w:rPr>
          <w:rFonts w:ascii="Arial" w:hAnsi="Arial" w:cs="Arial"/>
          <w:sz w:val="23"/>
          <w:szCs w:val="23"/>
        </w:rPr>
        <w:t>, pois são recursos próprios.</w:t>
      </w:r>
    </w:p>
    <w:p w14:paraId="299F8191" w14:textId="77777777" w:rsidR="00432603" w:rsidRPr="003510E0" w:rsidRDefault="00432603" w:rsidP="004326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FD9AA0D" w14:textId="5D4B1152" w:rsidR="00432603" w:rsidRPr="003510E0" w:rsidRDefault="00432603" w:rsidP="004326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2.2 </w:t>
      </w:r>
      <w:r w:rsidR="00F30448" w:rsidRPr="003510E0">
        <w:rPr>
          <w:rFonts w:ascii="Arial" w:hAnsi="Arial" w:cs="Arial"/>
          <w:sz w:val="23"/>
          <w:szCs w:val="23"/>
        </w:rPr>
        <w:t>Verifica-se, portanto, que o principal aspecto a ser observado no que se refere à opção pela modalidade de pregão presencial é a possibilidade de se imprimir maior celeridade à contratação de bens e serviços comuns, sem prejuízo à competitividade. Além disto, é imperioso destacar que o objeto da presente licitação, que é o fornecimento de lanches e gêneros alimentícios correlatos, abrange tão somente ao Município, ou seja, fornecedores dos produtos localizados no Município</w:t>
      </w:r>
      <w:r w:rsidRPr="003510E0">
        <w:rPr>
          <w:rFonts w:ascii="Arial" w:hAnsi="Arial" w:cs="Arial"/>
          <w:sz w:val="23"/>
          <w:szCs w:val="23"/>
        </w:rPr>
        <w:t xml:space="preserve"> e região</w:t>
      </w:r>
      <w:r w:rsidR="00F30448" w:rsidRPr="003510E0">
        <w:rPr>
          <w:rFonts w:ascii="Arial" w:hAnsi="Arial" w:cs="Arial"/>
          <w:sz w:val="23"/>
          <w:szCs w:val="23"/>
        </w:rPr>
        <w:t xml:space="preserve">. Sendo assim, a escolha da modalidade Pregão Presencial é a que melhor se adéqua a aquisição do objeto do certame, ainda considerando que a Administração Pública tem o poder discricionário para decidir sobre as modalidades licitatórias de acordo com sua necessidade e conveniência desde que motivadas, como está disposto nos autos. </w:t>
      </w:r>
    </w:p>
    <w:p w14:paraId="7644BE8D" w14:textId="77777777" w:rsidR="00432603" w:rsidRPr="003510E0" w:rsidRDefault="00432603" w:rsidP="004326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3525421" w14:textId="1227C8FF" w:rsidR="00945A88" w:rsidRPr="003510E0" w:rsidRDefault="00432603" w:rsidP="00432603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3510E0">
        <w:rPr>
          <w:rFonts w:ascii="Arial" w:hAnsi="Arial" w:cs="Arial"/>
          <w:sz w:val="23"/>
          <w:szCs w:val="23"/>
        </w:rPr>
        <w:t xml:space="preserve">2.3 </w:t>
      </w:r>
      <w:r w:rsidR="00F30448" w:rsidRPr="003510E0">
        <w:rPr>
          <w:rFonts w:ascii="Arial" w:hAnsi="Arial" w:cs="Arial"/>
          <w:sz w:val="23"/>
          <w:szCs w:val="23"/>
        </w:rPr>
        <w:t>Diante acima exposto justifico a realização de PREGÃO PRESENCIAL, para a contratação de Empresa para fornecimento de lanches e gêneros alimentícios, cumprindo assim a Lei nº 10.520/02, uma vez que a mesma não proíbe a utilização do pregão presencial</w:t>
      </w:r>
    </w:p>
    <w:p w14:paraId="05502B2E" w14:textId="77777777" w:rsidR="00432603" w:rsidRPr="003510E0" w:rsidRDefault="00432603" w:rsidP="00432603">
      <w:pPr>
        <w:rPr>
          <w:rFonts w:ascii="Arial" w:hAnsi="Arial" w:cs="Arial"/>
          <w:sz w:val="23"/>
          <w:szCs w:val="23"/>
        </w:rPr>
      </w:pPr>
    </w:p>
    <w:p w14:paraId="3E7AC591" w14:textId="61991831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2.4 as secretarias municipais promovem no decorrer do ano diversos eventos com os profissionais pertencentes ao seu quadro funcional e pessoas que frequentam o CRAS, dentre as quais, Formações de funcionários, reuniões e capacitações.</w:t>
      </w:r>
    </w:p>
    <w:p w14:paraId="52A222EE" w14:textId="3122EA97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 </w:t>
      </w:r>
    </w:p>
    <w:p w14:paraId="05C32FAB" w14:textId="77777777" w:rsid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lastRenderedPageBreak/>
        <w:t xml:space="preserve">3 – PRODUTOS: </w:t>
      </w:r>
    </w:p>
    <w:p w14:paraId="67E32BC6" w14:textId="49420B95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Os produtos deverão ser entregues contados a partir da emissão da ordem de fornecimento, de acordo com a solicitação de cada secretaria, obedecendo rigorosamente as características mínimas referente a Requisição, conforme solicitação abaixo: </w:t>
      </w:r>
    </w:p>
    <w:p w14:paraId="285C3562" w14:textId="77777777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3.1 Produtos perecíveis: </w:t>
      </w:r>
    </w:p>
    <w:p w14:paraId="0980B672" w14:textId="77777777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3.1.1 Características organolépticas: aspecto, cor e odor característico e próprio de cada produto. </w:t>
      </w:r>
    </w:p>
    <w:p w14:paraId="5806CDB7" w14:textId="180EC3F8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3.1.2 Características microbiológicas de acordo com a legislação vigente. </w:t>
      </w:r>
    </w:p>
    <w:p w14:paraId="290074C6" w14:textId="77777777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3.1.3 Quanto à embalagem, o produto deverá ser embalado higienicamente e devidamente vedado.</w:t>
      </w:r>
    </w:p>
    <w:p w14:paraId="734ACDD0" w14:textId="19059DEE" w:rsidR="00432603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 3.1.4 Os salgados deverão ter peso mínimo de </w:t>
      </w:r>
      <w:r w:rsidR="0050430F">
        <w:rPr>
          <w:rFonts w:ascii="Arial" w:hAnsi="Arial" w:cs="Arial"/>
          <w:sz w:val="23"/>
          <w:szCs w:val="23"/>
        </w:rPr>
        <w:t>30 a 40</w:t>
      </w:r>
      <w:bookmarkStart w:id="1" w:name="_GoBack"/>
      <w:bookmarkEnd w:id="1"/>
      <w:r w:rsidRPr="003510E0">
        <w:rPr>
          <w:rFonts w:ascii="Arial" w:hAnsi="Arial" w:cs="Arial"/>
          <w:sz w:val="23"/>
          <w:szCs w:val="23"/>
        </w:rPr>
        <w:t xml:space="preserve"> gramas cada e ser entregue em temperatura habitual a sua comercialização (quente), acondicionado em vasilhames apropriadas para manter sua temperatura e integridade.</w:t>
      </w:r>
    </w:p>
    <w:p w14:paraId="7ABF2A83" w14:textId="77777777" w:rsidR="00A46AE4" w:rsidRPr="003510E0" w:rsidRDefault="00A46AE4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3.1.5</w:t>
      </w:r>
      <w:r w:rsidR="00432603" w:rsidRPr="003510E0">
        <w:rPr>
          <w:rFonts w:ascii="Arial" w:hAnsi="Arial" w:cs="Arial"/>
          <w:sz w:val="23"/>
          <w:szCs w:val="23"/>
        </w:rPr>
        <w:t xml:space="preserve"> Correrão por conta da contratada todas as despesas com embalagens, seguros, transportes, fretes, tributos, encargos trabalhistas e previdenciários, decorrentes a entrega dos produtos. </w:t>
      </w:r>
    </w:p>
    <w:p w14:paraId="25621674" w14:textId="77777777" w:rsid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4 - PROPOSTAS: </w:t>
      </w:r>
    </w:p>
    <w:p w14:paraId="04C15AEE" w14:textId="154223BF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As propostas apresentadas pelos interessados deverão conter, obrigatoriamente, a descrição dos gêneros alimentícios, obedecendo às configurações contidas nos itens, incluindo as demais descrições que permitem sua perfeita identificação. </w:t>
      </w:r>
    </w:p>
    <w:p w14:paraId="5B34D7A8" w14:textId="77777777" w:rsid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5 – PRAZO DE ENTREGA: </w:t>
      </w:r>
    </w:p>
    <w:p w14:paraId="33E34835" w14:textId="2C08731D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Informamos que os produtos terão entrega parcelada a partir do recebimento da Ordem de Fornecimento expedida, em até </w:t>
      </w:r>
      <w:r w:rsidR="00A46AE4" w:rsidRPr="003510E0">
        <w:rPr>
          <w:rFonts w:ascii="Arial" w:hAnsi="Arial" w:cs="Arial"/>
          <w:sz w:val="23"/>
          <w:szCs w:val="23"/>
        </w:rPr>
        <w:t>05 (cinco</w:t>
      </w:r>
      <w:r w:rsidRPr="003510E0">
        <w:rPr>
          <w:rFonts w:ascii="Arial" w:hAnsi="Arial" w:cs="Arial"/>
          <w:sz w:val="23"/>
          <w:szCs w:val="23"/>
        </w:rPr>
        <w:t xml:space="preserve">) dias após a emissão da ordem, podendo ser prorrogado, desde que plenamente justificado, atendendo aos interesses e conveniência da Administração. </w:t>
      </w:r>
    </w:p>
    <w:p w14:paraId="475648AB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6 – LOCAL DE ENTREGA: </w:t>
      </w:r>
    </w:p>
    <w:p w14:paraId="7BBE0996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O produto deverá ser entregue na Sede d</w:t>
      </w:r>
      <w:r w:rsidR="00A46AE4" w:rsidRPr="003510E0">
        <w:rPr>
          <w:rFonts w:ascii="Arial" w:hAnsi="Arial" w:cs="Arial"/>
          <w:sz w:val="23"/>
          <w:szCs w:val="23"/>
        </w:rPr>
        <w:t>e cada secretaria</w:t>
      </w:r>
      <w:r w:rsidRPr="003510E0">
        <w:rPr>
          <w:rFonts w:ascii="Arial" w:hAnsi="Arial" w:cs="Arial"/>
          <w:sz w:val="23"/>
          <w:szCs w:val="23"/>
        </w:rPr>
        <w:t>, podendo ser n</w:t>
      </w:r>
      <w:r w:rsidR="00A46AE4" w:rsidRPr="003510E0">
        <w:rPr>
          <w:rFonts w:ascii="Arial" w:hAnsi="Arial" w:cs="Arial"/>
          <w:sz w:val="23"/>
          <w:szCs w:val="23"/>
        </w:rPr>
        <w:t>a Unidade de Saúde, escolas,  CRAS,</w:t>
      </w:r>
      <w:r w:rsidRPr="003510E0">
        <w:rPr>
          <w:rFonts w:ascii="Arial" w:hAnsi="Arial" w:cs="Arial"/>
          <w:sz w:val="23"/>
          <w:szCs w:val="23"/>
        </w:rPr>
        <w:t xml:space="preserve"> ou outra localidade, conforme solicitado pela </w:t>
      </w:r>
      <w:r w:rsidR="00A46AE4" w:rsidRPr="003510E0">
        <w:rPr>
          <w:rFonts w:ascii="Arial" w:hAnsi="Arial" w:cs="Arial"/>
          <w:sz w:val="23"/>
          <w:szCs w:val="23"/>
        </w:rPr>
        <w:t xml:space="preserve">secretaria </w:t>
      </w:r>
    </w:p>
    <w:p w14:paraId="67823B84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 CONDIÇÕES DE ENTREGA: </w:t>
      </w:r>
    </w:p>
    <w:p w14:paraId="4499A4B5" w14:textId="5AAC3A84" w:rsidR="00A46AE4" w:rsidRPr="003510E0" w:rsidRDefault="00A46AE4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7.1 </w:t>
      </w:r>
      <w:r w:rsidR="00432603" w:rsidRPr="003510E0">
        <w:rPr>
          <w:rFonts w:ascii="Arial" w:hAnsi="Arial" w:cs="Arial"/>
          <w:sz w:val="23"/>
          <w:szCs w:val="23"/>
        </w:rPr>
        <w:t>Todas as entregas serão feitas a partir da solicitação d</w:t>
      </w:r>
      <w:r w:rsidRPr="003510E0">
        <w:rPr>
          <w:rFonts w:ascii="Arial" w:hAnsi="Arial" w:cs="Arial"/>
          <w:sz w:val="23"/>
          <w:szCs w:val="23"/>
        </w:rPr>
        <w:t>a secretaria competente</w:t>
      </w:r>
      <w:r w:rsidR="00432603" w:rsidRPr="003510E0">
        <w:rPr>
          <w:rFonts w:ascii="Arial" w:hAnsi="Arial" w:cs="Arial"/>
          <w:sz w:val="23"/>
          <w:szCs w:val="23"/>
        </w:rPr>
        <w:t>.</w:t>
      </w:r>
    </w:p>
    <w:p w14:paraId="35D82477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 7.</w:t>
      </w:r>
      <w:r w:rsidR="00A46AE4" w:rsidRPr="003510E0">
        <w:rPr>
          <w:rFonts w:ascii="Arial" w:hAnsi="Arial" w:cs="Arial"/>
          <w:sz w:val="23"/>
          <w:szCs w:val="23"/>
        </w:rPr>
        <w:t>2</w:t>
      </w:r>
      <w:r w:rsidRPr="003510E0">
        <w:rPr>
          <w:rFonts w:ascii="Arial" w:hAnsi="Arial" w:cs="Arial"/>
          <w:sz w:val="23"/>
          <w:szCs w:val="23"/>
        </w:rPr>
        <w:t xml:space="preserve"> No momento da entrega o responsável pelo recebimento poderá recusar os produtos se estes não atenderem às especificações do Edital, devendo o fornecedor substituí-los imediatamente; </w:t>
      </w:r>
    </w:p>
    <w:p w14:paraId="78EE6030" w14:textId="77777777" w:rsidR="00A46AE4" w:rsidRPr="003510E0" w:rsidRDefault="00A46AE4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7.3</w:t>
      </w:r>
      <w:r w:rsidR="00432603" w:rsidRPr="003510E0">
        <w:rPr>
          <w:rFonts w:ascii="Arial" w:hAnsi="Arial" w:cs="Arial"/>
          <w:sz w:val="23"/>
          <w:szCs w:val="23"/>
        </w:rPr>
        <w:t xml:space="preserve"> O fornecedor compromete-se a substituir ou repor o produto quando: </w:t>
      </w:r>
    </w:p>
    <w:p w14:paraId="0035190E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Houver na entrega embalagens danificadas, defeituosas ou inadequadas que exponham o produto à contaminação e/ou deterioração; </w:t>
      </w:r>
    </w:p>
    <w:p w14:paraId="248BB306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O produto não atender as legislações sanitárias em vigor, bem como outros referentes ao produto em questão; </w:t>
      </w:r>
    </w:p>
    <w:p w14:paraId="5990797D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lastRenderedPageBreak/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Houver na entrega produtos deteriorados ou impróprios para o consumo; </w:t>
      </w:r>
    </w:p>
    <w:p w14:paraId="6B1ACC45" w14:textId="7E1B6135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O produto não apresentar condições adequadas quanto ao sabor, odor, cor e aspecto dentro do prazo de validade; </w:t>
      </w:r>
    </w:p>
    <w:p w14:paraId="3E5B96CF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O produto apresentar temperatura superior ao estabelecido nas Especificações no ato da entrega; </w:t>
      </w:r>
    </w:p>
    <w:p w14:paraId="79E1C442" w14:textId="16A8DC8E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sym w:font="Symbol" w:char="F0B7"/>
      </w:r>
      <w:r w:rsidRPr="003510E0">
        <w:rPr>
          <w:rFonts w:ascii="Arial" w:hAnsi="Arial" w:cs="Arial"/>
          <w:sz w:val="23"/>
          <w:szCs w:val="23"/>
        </w:rPr>
        <w:t xml:space="preserve"> No caso de suspeita quanto as especificações técnicas e à qualidade microbiológica e físico-química dos produtos fornecidos, a</w:t>
      </w:r>
      <w:r w:rsidR="00A46AE4" w:rsidRPr="003510E0">
        <w:rPr>
          <w:rFonts w:ascii="Arial" w:hAnsi="Arial" w:cs="Arial"/>
          <w:sz w:val="23"/>
          <w:szCs w:val="23"/>
        </w:rPr>
        <w:t>s secretarias poderão</w:t>
      </w:r>
      <w:r w:rsidRPr="003510E0">
        <w:rPr>
          <w:rFonts w:ascii="Arial" w:hAnsi="Arial" w:cs="Arial"/>
          <w:sz w:val="23"/>
          <w:szCs w:val="23"/>
        </w:rPr>
        <w:t xml:space="preserve"> solicitar análise laboratorial do produto suspeito, sendo o ônus de responsabilidade do fornecedor, a fim de que seja verificado o padrão estabelecido no Edital. </w:t>
      </w:r>
    </w:p>
    <w:p w14:paraId="1C6D6E2F" w14:textId="77777777" w:rsidR="00A46AE4" w:rsidRPr="003510E0" w:rsidRDefault="00A46AE4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7.4</w:t>
      </w:r>
      <w:r w:rsidR="00432603" w:rsidRPr="003510E0">
        <w:rPr>
          <w:rFonts w:ascii="Arial" w:hAnsi="Arial" w:cs="Arial"/>
          <w:sz w:val="23"/>
          <w:szCs w:val="23"/>
        </w:rPr>
        <w:t xml:space="preserve"> O entregador e o ajudante deverão estar devidamente uniformizados. </w:t>
      </w:r>
    </w:p>
    <w:p w14:paraId="0E586EC0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7.4 Os lanches deverão ser preparados no dia da entrega, com ingredientes frescos e sadios. Caso não estejam da forma solicitada, poderão ser recusados no ato da entrega; </w:t>
      </w:r>
    </w:p>
    <w:p w14:paraId="4105A721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7.5 Os produtos deverão ser entregues dentro dos padrões de qualidade estabelecidos pela legislação vigente, assim como o veículo que transportará os produtos, não sendo permitida entrega em carros de passeio; </w:t>
      </w:r>
    </w:p>
    <w:p w14:paraId="66A5FE84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7.6 A quantidade por entrega será previamente estabelecida de acordo com o número de participantes nas formações e estudos; </w:t>
      </w:r>
    </w:p>
    <w:p w14:paraId="0A7DADBC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7.7 No momento da entrega a empresa deverá emitir recibo assinado listando todos os produtos entregues. </w:t>
      </w:r>
    </w:p>
    <w:p w14:paraId="2529B715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8 – DAS OBRIGAÇÕES DA CONTRATANTE: </w:t>
      </w:r>
    </w:p>
    <w:p w14:paraId="508D7752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8.1 Rejeitar, no todo ou em parte, os produtos que o licitante vencedor entregar fora das especificações contidas nos itens deste Termo de Referência; </w:t>
      </w:r>
    </w:p>
    <w:p w14:paraId="27381A3B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8.2 Fornecer local adequado para armazenagem dos produtos nos períodos de sua entrega, sem qualquer ônus para o licitante vencedor; </w:t>
      </w:r>
    </w:p>
    <w:p w14:paraId="44CDD980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8.3 Fiscalizar a execução do objeto, o que não fará cessar ou diminuir a responsabilidade da CONTRATADA pelo perfeito cumprimento das obrigações estipuladas, nem por quaisquer danos, inclusive quanto a terceiros, ou por irregularidades constatadas; </w:t>
      </w:r>
    </w:p>
    <w:p w14:paraId="1D569D8E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8.4 Comunicar à CONTRATADA qualquer irregularidade encontrada na entrega dos lanches, fixando-lhe, quando não pactuado, prazo para corrigi-la. </w:t>
      </w:r>
    </w:p>
    <w:p w14:paraId="21E3D0D8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9- DA FISCALIZAÇÃO DO CONTRATO: </w:t>
      </w:r>
    </w:p>
    <w:p w14:paraId="2C7559AF" w14:textId="6784A570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9.1 Ficará sobre a responsabilidade </w:t>
      </w:r>
      <w:r w:rsidR="003510E0">
        <w:rPr>
          <w:rFonts w:ascii="Arial" w:hAnsi="Arial" w:cs="Arial"/>
          <w:sz w:val="23"/>
          <w:szCs w:val="23"/>
        </w:rPr>
        <w:t>de cada secretaria.</w:t>
      </w:r>
    </w:p>
    <w:p w14:paraId="35604E8B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9.2 A fiscalização é exercida no interesse da administração e não exclui nem reduz a responsabilidade da empresa contratada, inclusive perante terceiros, por qualquer irregularidade, e nesta hipótese, não implica corresponsabilidade do Poder Público ou de seus agentes e prepostos. </w:t>
      </w:r>
    </w:p>
    <w:p w14:paraId="2BC198E1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10 – DAS OBRIGAÇÕES DA CONTRATADA: </w:t>
      </w:r>
    </w:p>
    <w:p w14:paraId="12E35A6D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10.1 Cumprir fielmente o que estipula este Termo de Referência e o Edital de Licitação; </w:t>
      </w:r>
    </w:p>
    <w:p w14:paraId="19558906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lastRenderedPageBreak/>
        <w:t xml:space="preserve">10.2 Fornecer os produtos, obrigatoriamente de acordo com as especificações descritas nas Requisições citadas neste Termo de Referência, bem como no prazo e no quantitativo nele estabelecidos, responsabilizando-se pela substituição dos mesmos na hipótese de se constatar, quando do recebimento pela organização, estarem em desacordo com as referidas especificações; </w:t>
      </w:r>
    </w:p>
    <w:p w14:paraId="4E469915" w14:textId="618337A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10.3 Comunicar à Secretaria </w:t>
      </w:r>
      <w:r w:rsidR="003510E0">
        <w:rPr>
          <w:rFonts w:ascii="Arial" w:hAnsi="Arial" w:cs="Arial"/>
          <w:sz w:val="23"/>
          <w:szCs w:val="23"/>
        </w:rPr>
        <w:t>competente</w:t>
      </w:r>
      <w:r w:rsidRPr="003510E0">
        <w:rPr>
          <w:rFonts w:ascii="Arial" w:hAnsi="Arial" w:cs="Arial"/>
          <w:sz w:val="23"/>
          <w:szCs w:val="23"/>
        </w:rPr>
        <w:t xml:space="preserve"> toda e qualquer alteração de dados cadastrais para atualização; </w:t>
      </w:r>
    </w:p>
    <w:p w14:paraId="3678D4ED" w14:textId="548D5D71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10.4 Responsabilizar-se pelo transporte dos lanches de seu estabelecimento até o local determinado, pelo seu descarregamento; </w:t>
      </w:r>
    </w:p>
    <w:p w14:paraId="2B124885" w14:textId="77777777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10.5 Cumprir, dentro dos prazos estabelecidos, as obrigações assumidas, bem como manter em dia as obrigações sociais e salariais dos empregados; 10.6 Retirar, transportar, substituir, reparar, corrigir e remover, às suas expensas, no todo ou em parte, os produtos em que se verifique danos em decorrência do transporte, avarias e/ou defeitos, Edital do Pregão Eletrônico </w:t>
      </w:r>
    </w:p>
    <w:p w14:paraId="5B258C1A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11 – FORMAS DE PAGAMENTO: </w:t>
      </w:r>
    </w:p>
    <w:p w14:paraId="183DD534" w14:textId="77777777" w:rsid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11.1 O pagamento será efetuado de forma parcelada, conforme a entrega dos produtos, devendo a empresa encaminha</w:t>
      </w:r>
      <w:r w:rsidR="003510E0">
        <w:rPr>
          <w:rFonts w:ascii="Arial" w:hAnsi="Arial" w:cs="Arial"/>
          <w:sz w:val="23"/>
          <w:szCs w:val="23"/>
        </w:rPr>
        <w:t>r</w:t>
      </w:r>
      <w:r w:rsidRPr="003510E0">
        <w:rPr>
          <w:rFonts w:ascii="Arial" w:hAnsi="Arial" w:cs="Arial"/>
          <w:sz w:val="23"/>
          <w:szCs w:val="23"/>
        </w:rPr>
        <w:t xml:space="preserve"> a nota fiscal/fatura para pagamento, que ocorrerá de acordo com as normas legais vigentes no país, nos termos do artigo 40,inciso XIV, alínea 'a' da lei 8.666/93; </w:t>
      </w:r>
    </w:p>
    <w:p w14:paraId="28A61978" w14:textId="7D289089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11.2 As notas fiscais deverão vir acompanhadas de cópia da certidão de regularidade para com o FGTS e Negativa de Débitos do INSS, sob pena de suspensão do pagamento. </w:t>
      </w:r>
    </w:p>
    <w:p w14:paraId="1675662B" w14:textId="77777777" w:rsid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12 – DAS PENALIDADES: </w:t>
      </w:r>
    </w:p>
    <w:p w14:paraId="3A043F0D" w14:textId="1728E211" w:rsidR="00A46AE4" w:rsidRPr="003510E0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O não cumprimento das condições estipuladas neste Termo de Referência e no Edital de Licitação a ser firmado entre o licitante e a organização, implica na adoção das medidas e penalidades previstas nas Leis 8.666/93 e 10.520/02. </w:t>
      </w:r>
    </w:p>
    <w:p w14:paraId="4FCE9993" w14:textId="77777777" w:rsidR="00A46AE4" w:rsidRPr="003510E0" w:rsidRDefault="00432603" w:rsidP="00432603">
      <w:pPr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 xml:space="preserve">13– DA DOTAÇÃO ORÇAMENTÁRIA: </w:t>
      </w:r>
    </w:p>
    <w:p w14:paraId="3EB8D361" w14:textId="30DD37BE" w:rsidR="00432603" w:rsidRDefault="00432603" w:rsidP="003510E0">
      <w:pPr>
        <w:jc w:val="both"/>
        <w:rPr>
          <w:rFonts w:ascii="Arial" w:hAnsi="Arial" w:cs="Arial"/>
          <w:sz w:val="23"/>
          <w:szCs w:val="23"/>
        </w:rPr>
      </w:pPr>
      <w:r w:rsidRPr="003510E0">
        <w:rPr>
          <w:rFonts w:ascii="Arial" w:hAnsi="Arial" w:cs="Arial"/>
          <w:sz w:val="23"/>
          <w:szCs w:val="23"/>
        </w:rPr>
        <w:t>As despesas decorrentes das futuras e eventuais aquisições desta Licitação correrão à conta dos recursos consignados no Orçamento das Secretarias Municipais, pelo prazo de 12 meses validade da Ata de Registro de Preços</w:t>
      </w:r>
    </w:p>
    <w:p w14:paraId="5CB75471" w14:textId="77777777" w:rsidR="003510E0" w:rsidRDefault="003510E0" w:rsidP="003510E0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 xml:space="preserve">Despesa 33 - </w:t>
      </w:r>
      <w:r w:rsidRPr="003510E0">
        <w:rPr>
          <w:rFonts w:ascii="Arial" w:hAnsi="Arial" w:cs="Arial"/>
          <w:sz w:val="23"/>
          <w:szCs w:val="23"/>
          <w:u w:val="single"/>
        </w:rPr>
        <w:t xml:space="preserve">saúde </w:t>
      </w:r>
    </w:p>
    <w:p w14:paraId="46B8C22C" w14:textId="77777777" w:rsidR="003510E0" w:rsidRDefault="003510E0" w:rsidP="003510E0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>Despesa 123 -</w:t>
      </w:r>
      <w:r w:rsidRPr="003510E0">
        <w:rPr>
          <w:rFonts w:ascii="Arial" w:hAnsi="Arial" w:cs="Arial"/>
          <w:sz w:val="23"/>
          <w:szCs w:val="23"/>
          <w:u w:val="single"/>
        </w:rPr>
        <w:t xml:space="preserve"> educação </w:t>
      </w:r>
    </w:p>
    <w:p w14:paraId="44265A39" w14:textId="77777777" w:rsidR="003510E0" w:rsidRDefault="003510E0" w:rsidP="003510E0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 xml:space="preserve">Despesa 148 </w:t>
      </w:r>
      <w:r w:rsidRPr="003510E0">
        <w:rPr>
          <w:rFonts w:ascii="Arial" w:hAnsi="Arial" w:cs="Arial"/>
          <w:sz w:val="23"/>
          <w:szCs w:val="23"/>
          <w:u w:val="single"/>
        </w:rPr>
        <w:t xml:space="preserve">- agricultura </w:t>
      </w:r>
    </w:p>
    <w:p w14:paraId="31B04FBD" w14:textId="1EAF1D9C" w:rsidR="003510E0" w:rsidRPr="003510E0" w:rsidRDefault="003510E0" w:rsidP="003510E0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>Despesa 150 -</w:t>
      </w:r>
      <w:r w:rsidRPr="003510E0">
        <w:rPr>
          <w:rFonts w:ascii="Arial" w:hAnsi="Arial" w:cs="Arial"/>
          <w:sz w:val="23"/>
          <w:szCs w:val="23"/>
          <w:u w:val="single"/>
        </w:rPr>
        <w:t xml:space="preserve"> turismo </w:t>
      </w:r>
    </w:p>
    <w:sectPr w:rsidR="003510E0" w:rsidRPr="003510E0" w:rsidSect="00432603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172CE"/>
    <w:multiLevelType w:val="multilevel"/>
    <w:tmpl w:val="AD704392"/>
    <w:lvl w:ilvl="0">
      <w:start w:val="1"/>
      <w:numFmt w:val="decimal"/>
      <w:lvlText w:val="%1."/>
      <w:lvlJc w:val="left"/>
      <w:pPr>
        <w:ind w:left="880" w:hanging="216"/>
      </w:pPr>
      <w:rPr>
        <w:rFonts w:ascii="Arial" w:eastAsia="Arial" w:hAnsi="Arial" w:cs="Arial" w:hint="default"/>
        <w:b/>
        <w:bCs/>
        <w:spacing w:val="1"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2015" w:hanging="71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start w:val="1"/>
      <w:numFmt w:val="decimal"/>
      <w:lvlText w:val="%1.%2.%3"/>
      <w:lvlJc w:val="left"/>
      <w:pPr>
        <w:ind w:left="3434" w:hanging="995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3">
      <w:start w:val="1"/>
      <w:numFmt w:val="decimal"/>
      <w:lvlText w:val="%1.%2.%3.%4"/>
      <w:lvlJc w:val="left"/>
      <w:pPr>
        <w:ind w:left="4425" w:hanging="84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4">
      <w:numFmt w:val="bullet"/>
      <w:lvlText w:val="•"/>
      <w:lvlJc w:val="left"/>
      <w:pPr>
        <w:ind w:left="4420" w:hanging="848"/>
      </w:pPr>
    </w:lvl>
    <w:lvl w:ilvl="5">
      <w:numFmt w:val="bullet"/>
      <w:lvlText w:val="•"/>
      <w:lvlJc w:val="left"/>
      <w:pPr>
        <w:ind w:left="5450" w:hanging="848"/>
      </w:pPr>
    </w:lvl>
    <w:lvl w:ilvl="6">
      <w:numFmt w:val="bullet"/>
      <w:lvlText w:val="•"/>
      <w:lvlJc w:val="left"/>
      <w:pPr>
        <w:ind w:left="6480" w:hanging="848"/>
      </w:pPr>
    </w:lvl>
    <w:lvl w:ilvl="7">
      <w:numFmt w:val="bullet"/>
      <w:lvlText w:val="•"/>
      <w:lvlJc w:val="left"/>
      <w:pPr>
        <w:ind w:left="7510" w:hanging="848"/>
      </w:pPr>
    </w:lvl>
    <w:lvl w:ilvl="8">
      <w:numFmt w:val="bullet"/>
      <w:lvlText w:val="•"/>
      <w:lvlJc w:val="left"/>
      <w:pPr>
        <w:ind w:left="8540" w:hanging="848"/>
      </w:pPr>
    </w:lvl>
  </w:abstractNum>
  <w:abstractNum w:abstractNumId="1" w15:restartNumberingAfterBreak="0">
    <w:nsid w:val="4E1002A0"/>
    <w:multiLevelType w:val="hybridMultilevel"/>
    <w:tmpl w:val="1E42356A"/>
    <w:lvl w:ilvl="0" w:tplc="7BBEAD26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B"/>
    <w:rsid w:val="00077EAB"/>
    <w:rsid w:val="00087256"/>
    <w:rsid w:val="001837B3"/>
    <w:rsid w:val="003005FD"/>
    <w:rsid w:val="00325D7F"/>
    <w:rsid w:val="003510E0"/>
    <w:rsid w:val="0042567D"/>
    <w:rsid w:val="00432603"/>
    <w:rsid w:val="004A11EB"/>
    <w:rsid w:val="0050430F"/>
    <w:rsid w:val="00530682"/>
    <w:rsid w:val="005723E2"/>
    <w:rsid w:val="0059623A"/>
    <w:rsid w:val="005C46DD"/>
    <w:rsid w:val="00662D5A"/>
    <w:rsid w:val="006B6933"/>
    <w:rsid w:val="0073691C"/>
    <w:rsid w:val="007C6A4C"/>
    <w:rsid w:val="007F0C0F"/>
    <w:rsid w:val="00811D5C"/>
    <w:rsid w:val="00817DFF"/>
    <w:rsid w:val="00842CBB"/>
    <w:rsid w:val="00851D8D"/>
    <w:rsid w:val="008B3548"/>
    <w:rsid w:val="00945A88"/>
    <w:rsid w:val="00A07588"/>
    <w:rsid w:val="00A168C5"/>
    <w:rsid w:val="00A2161C"/>
    <w:rsid w:val="00A46AE4"/>
    <w:rsid w:val="00A60CC6"/>
    <w:rsid w:val="00BC449D"/>
    <w:rsid w:val="00C53155"/>
    <w:rsid w:val="00C74E34"/>
    <w:rsid w:val="00D01E07"/>
    <w:rsid w:val="00D47270"/>
    <w:rsid w:val="00D80F12"/>
    <w:rsid w:val="00DC0412"/>
    <w:rsid w:val="00E0092E"/>
    <w:rsid w:val="00E04796"/>
    <w:rsid w:val="00E04B7A"/>
    <w:rsid w:val="00E35ECA"/>
    <w:rsid w:val="00E50E91"/>
    <w:rsid w:val="00E67C66"/>
    <w:rsid w:val="00E96128"/>
    <w:rsid w:val="00EA75FE"/>
    <w:rsid w:val="00EE1047"/>
    <w:rsid w:val="00F30448"/>
    <w:rsid w:val="00F43054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03F"/>
  <w15:chartTrackingRefBased/>
  <w15:docId w15:val="{4B518330-8E5A-4429-94E6-F688B9A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30448"/>
    <w:rPr>
      <w:rFonts w:ascii="Arial" w:eastAsia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F30448"/>
    <w:pPr>
      <w:widowControl w:val="0"/>
      <w:spacing w:before="4" w:after="0" w:line="240" w:lineRule="auto"/>
      <w:ind w:left="2015" w:hanging="71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ILHAWAY</cp:lastModifiedBy>
  <cp:revision>7</cp:revision>
  <cp:lastPrinted>2021-10-04T13:56:00Z</cp:lastPrinted>
  <dcterms:created xsi:type="dcterms:W3CDTF">2022-03-02T12:43:00Z</dcterms:created>
  <dcterms:modified xsi:type="dcterms:W3CDTF">2022-03-02T12:49:00Z</dcterms:modified>
</cp:coreProperties>
</file>