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047993" w:rsidRPr="00AA5E02">
        <w:rPr>
          <w:rFonts w:ascii="Arial" w:hAnsi="Arial" w:cs="Arial"/>
          <w:b/>
          <w:sz w:val="22"/>
          <w:szCs w:val="22"/>
        </w:rPr>
        <w:t xml:space="preserve"> </w:t>
      </w:r>
      <w:r w:rsidR="005707D4">
        <w:rPr>
          <w:rFonts w:ascii="Arial" w:hAnsi="Arial" w:cs="Arial"/>
          <w:b/>
          <w:sz w:val="22"/>
          <w:szCs w:val="22"/>
        </w:rPr>
        <w:t>587</w:t>
      </w:r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AA5E02">
        <w:rPr>
          <w:rFonts w:ascii="Arial" w:hAnsi="Arial" w:cs="Arial"/>
          <w:b/>
          <w:sz w:val="22"/>
          <w:szCs w:val="22"/>
        </w:rPr>
        <w:t xml:space="preserve"> </w:t>
      </w:r>
      <w:r w:rsidR="005707D4">
        <w:rPr>
          <w:rFonts w:ascii="Arial" w:hAnsi="Arial" w:cs="Arial"/>
          <w:b/>
          <w:sz w:val="22"/>
          <w:szCs w:val="22"/>
        </w:rPr>
        <w:t>16</w:t>
      </w:r>
      <w:r w:rsidR="009E3B41" w:rsidRPr="00AA5E02">
        <w:rPr>
          <w:rFonts w:ascii="Arial" w:hAnsi="Arial" w:cs="Arial"/>
          <w:b/>
          <w:sz w:val="22"/>
          <w:szCs w:val="22"/>
        </w:rPr>
        <w:t xml:space="preserve"> </w:t>
      </w:r>
      <w:r w:rsidRPr="00AA5E02">
        <w:rPr>
          <w:rFonts w:ascii="Arial" w:hAnsi="Arial" w:cs="Arial"/>
          <w:b/>
          <w:sz w:val="22"/>
          <w:szCs w:val="22"/>
        </w:rPr>
        <w:t xml:space="preserve">DE </w:t>
      </w:r>
      <w:r w:rsidR="005707D4">
        <w:rPr>
          <w:rFonts w:ascii="Arial" w:hAnsi="Arial" w:cs="Arial"/>
          <w:b/>
          <w:sz w:val="22"/>
          <w:szCs w:val="22"/>
        </w:rPr>
        <w:t xml:space="preserve">DEZEMBRO </w:t>
      </w:r>
      <w:r w:rsidR="00E90D9F" w:rsidRPr="00AA5E02">
        <w:rPr>
          <w:rFonts w:ascii="Arial" w:hAnsi="Arial" w:cs="Arial"/>
          <w:b/>
          <w:sz w:val="22"/>
          <w:szCs w:val="22"/>
        </w:rPr>
        <w:t>DE 2021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2E0DE2">
        <w:rPr>
          <w:rFonts w:ascii="Arial" w:hAnsi="Arial" w:cs="Arial"/>
          <w:b/>
          <w:i/>
          <w:sz w:val="22"/>
          <w:szCs w:val="22"/>
        </w:rPr>
        <w:t>7</w:t>
      </w:r>
      <w:r w:rsidR="005707D4">
        <w:rPr>
          <w:rFonts w:ascii="Arial" w:hAnsi="Arial" w:cs="Arial"/>
          <w:b/>
          <w:i/>
          <w:sz w:val="22"/>
          <w:szCs w:val="22"/>
        </w:rPr>
        <w:t>6/</w:t>
      </w:r>
      <w:r w:rsidR="00E90D9F" w:rsidRPr="00E17772">
        <w:rPr>
          <w:rFonts w:ascii="Arial" w:hAnsi="Arial" w:cs="Arial"/>
          <w:b/>
          <w:i/>
          <w:sz w:val="22"/>
          <w:szCs w:val="22"/>
        </w:rPr>
        <w:t>2021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 OBJETO À</w:t>
      </w:r>
      <w:r w:rsidR="00092065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EMPRESA</w:t>
      </w:r>
      <w:r w:rsidR="00092065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VENCEDORA</w:t>
      </w:r>
      <w:r w:rsidR="00092065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>.</w:t>
      </w:r>
    </w:p>
    <w:p w:rsidR="00336552" w:rsidRPr="00E17772" w:rsidRDefault="00336552">
      <w:pPr>
        <w:jc w:val="both"/>
        <w:rPr>
          <w:sz w:val="22"/>
          <w:szCs w:val="22"/>
        </w:rPr>
      </w:pPr>
    </w:p>
    <w:p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:rsidR="00B15302" w:rsidRPr="00E17772" w:rsidRDefault="002F7A46">
      <w:pPr>
        <w:jc w:val="both"/>
        <w:rPr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5707D4">
        <w:rPr>
          <w:rFonts w:ascii="Arial" w:hAnsi="Arial" w:cs="Arial"/>
          <w:b/>
          <w:sz w:val="22"/>
          <w:szCs w:val="22"/>
        </w:rPr>
        <w:t>76</w:t>
      </w:r>
      <w:r w:rsidR="00E90D9F" w:rsidRPr="00E17772">
        <w:rPr>
          <w:rFonts w:ascii="Arial" w:hAnsi="Arial" w:cs="Arial"/>
          <w:b/>
          <w:sz w:val="22"/>
          <w:szCs w:val="22"/>
        </w:rPr>
        <w:t>/2021</w:t>
      </w:r>
      <w:r w:rsidRPr="00E17772">
        <w:rPr>
          <w:rFonts w:ascii="Arial" w:hAnsi="Arial" w:cs="Arial"/>
          <w:b/>
          <w:sz w:val="22"/>
          <w:szCs w:val="22"/>
        </w:rPr>
        <w:t xml:space="preserve">, modalidade PREGÃO </w:t>
      </w:r>
      <w:r w:rsidR="00E90D9F" w:rsidRPr="00E17772">
        <w:rPr>
          <w:rFonts w:ascii="Arial" w:hAnsi="Arial" w:cs="Arial"/>
          <w:b/>
          <w:sz w:val="22"/>
          <w:szCs w:val="22"/>
        </w:rPr>
        <w:t>ELETRÔNICO</w:t>
      </w:r>
      <w:r w:rsidRPr="00E17772">
        <w:rPr>
          <w:rFonts w:ascii="Arial" w:hAnsi="Arial" w:cs="Arial"/>
          <w:b/>
          <w:sz w:val="22"/>
          <w:szCs w:val="22"/>
        </w:rPr>
        <w:t>,</w:t>
      </w:r>
      <w:r w:rsidR="001D1189">
        <w:rPr>
          <w:rFonts w:ascii="Arial" w:hAnsi="Arial" w:cs="Arial"/>
          <w:sz w:val="22"/>
          <w:szCs w:val="22"/>
        </w:rPr>
        <w:t xml:space="preserve"> visando</w:t>
      </w:r>
      <w:r w:rsidR="00117B1A">
        <w:rPr>
          <w:rFonts w:ascii="Arial" w:hAnsi="Arial" w:cs="Arial"/>
          <w:sz w:val="22"/>
          <w:szCs w:val="22"/>
        </w:rPr>
        <w:t xml:space="preserve"> </w:t>
      </w:r>
      <w:r w:rsidR="00012F62">
        <w:rPr>
          <w:rFonts w:ascii="Arial" w:hAnsi="Arial" w:cs="Arial"/>
          <w:sz w:val="22"/>
          <w:szCs w:val="22"/>
        </w:rPr>
        <w:t>aquisição</w:t>
      </w:r>
      <w:r w:rsidR="00117B1A">
        <w:rPr>
          <w:rFonts w:ascii="Arial" w:hAnsi="Arial" w:cs="Arial"/>
          <w:sz w:val="22"/>
          <w:szCs w:val="22"/>
        </w:rPr>
        <w:t xml:space="preserve"> </w:t>
      </w:r>
      <w:r w:rsidR="00BA5840">
        <w:rPr>
          <w:rFonts w:ascii="Arial" w:hAnsi="Arial" w:cs="Arial"/>
          <w:sz w:val="22"/>
          <w:szCs w:val="22"/>
        </w:rPr>
        <w:t xml:space="preserve">futura e parcelada de </w:t>
      </w:r>
      <w:r w:rsidR="005707D4">
        <w:rPr>
          <w:rFonts w:ascii="Arial" w:hAnsi="Arial" w:cs="Arial"/>
          <w:sz w:val="22"/>
          <w:szCs w:val="22"/>
        </w:rPr>
        <w:t>MATERIAIS IMPRESSOS</w:t>
      </w:r>
      <w:r w:rsidR="00C06020">
        <w:rPr>
          <w:rFonts w:ascii="Arial" w:hAnsi="Arial" w:cs="Arial"/>
          <w:sz w:val="22"/>
          <w:szCs w:val="22"/>
        </w:rPr>
        <w:t xml:space="preserve"> para o exercício 2021 e 2022,</w:t>
      </w:r>
      <w:r w:rsidR="00A76AB2">
        <w:rPr>
          <w:rFonts w:ascii="Arial" w:hAnsi="Arial" w:cs="Arial"/>
          <w:sz w:val="22"/>
          <w:szCs w:val="22"/>
        </w:rPr>
        <w:t xml:space="preserve"> para as Secreta</w:t>
      </w:r>
      <w:r w:rsidR="00012F62">
        <w:rPr>
          <w:rFonts w:ascii="Arial" w:hAnsi="Arial" w:cs="Arial"/>
          <w:sz w:val="22"/>
          <w:szCs w:val="22"/>
        </w:rPr>
        <w:t>rias</w:t>
      </w:r>
      <w:r w:rsidR="00B87526">
        <w:rPr>
          <w:rFonts w:ascii="Arial" w:hAnsi="Arial" w:cs="Arial"/>
          <w:sz w:val="22"/>
          <w:szCs w:val="22"/>
        </w:rPr>
        <w:t>,</w:t>
      </w:r>
      <w:r w:rsidR="00927D8A">
        <w:rPr>
          <w:rFonts w:ascii="Arial" w:hAnsi="Arial" w:cs="Arial"/>
          <w:sz w:val="22"/>
          <w:szCs w:val="22"/>
        </w:rPr>
        <w:t xml:space="preserve"> pertencentes ao Município de Pinheiro Preto</w:t>
      </w:r>
      <w:r w:rsidR="009C7490">
        <w:rPr>
          <w:rFonts w:ascii="Arial" w:hAnsi="Arial" w:cs="Arial"/>
          <w:sz w:val="22"/>
          <w:szCs w:val="22"/>
        </w:rPr>
        <w:t xml:space="preserve">, </w:t>
      </w:r>
      <w:r w:rsidRPr="00E17772">
        <w:rPr>
          <w:rFonts w:ascii="Arial" w:hAnsi="Arial" w:cs="Arial"/>
          <w:sz w:val="22"/>
          <w:szCs w:val="22"/>
        </w:rPr>
        <w:t>e adjudica o objeto licitado à</w:t>
      </w:r>
      <w:r w:rsidR="00752767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seguinte</w:t>
      </w:r>
      <w:r w:rsidR="00752767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empresa</w:t>
      </w:r>
      <w:r w:rsidR="00752767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vencedora</w:t>
      </w:r>
      <w:r w:rsidR="00752767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: </w:t>
      </w:r>
    </w:p>
    <w:p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:rsidR="007024C3" w:rsidRDefault="00751311">
      <w:pPr>
        <w:jc w:val="both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1.</w:t>
      </w:r>
      <w:r w:rsidR="00B079AF">
        <w:rPr>
          <w:rFonts w:ascii="Arial" w:hAnsi="Arial" w:cs="Arial"/>
          <w:sz w:val="22"/>
          <w:szCs w:val="22"/>
        </w:rPr>
        <w:t>DANIEL ROGÉRIO ROCHA ME</w:t>
      </w:r>
      <w:r w:rsidRPr="00E17772">
        <w:rPr>
          <w:rFonts w:ascii="Arial" w:hAnsi="Arial" w:cs="Arial"/>
          <w:sz w:val="22"/>
          <w:szCs w:val="22"/>
        </w:rPr>
        <w:t xml:space="preserve">, </w:t>
      </w:r>
      <w:r w:rsidR="002F7A46" w:rsidRPr="00E17772">
        <w:rPr>
          <w:rFonts w:ascii="Arial" w:hAnsi="Arial" w:cs="Arial"/>
          <w:sz w:val="22"/>
          <w:szCs w:val="22"/>
        </w:rPr>
        <w:t xml:space="preserve">inscrita no CNPJ /MF </w:t>
      </w:r>
      <w:bookmarkStart w:id="1" w:name="__DdeLink__78800_17272903941"/>
      <w:r w:rsidR="002F7A46" w:rsidRPr="00E17772">
        <w:rPr>
          <w:rFonts w:ascii="Arial" w:hAnsi="Arial" w:cs="Arial"/>
          <w:sz w:val="22"/>
          <w:szCs w:val="22"/>
        </w:rPr>
        <w:t xml:space="preserve">sob nº. </w:t>
      </w:r>
      <w:bookmarkEnd w:id="1"/>
      <w:r w:rsidR="00B079AF">
        <w:rPr>
          <w:rFonts w:ascii="Arial" w:hAnsi="Arial" w:cs="Arial"/>
          <w:sz w:val="22"/>
          <w:szCs w:val="22"/>
        </w:rPr>
        <w:t>19.008.104/0001-70</w:t>
      </w:r>
      <w:r w:rsidR="002F7A46" w:rsidRPr="00E17772">
        <w:rPr>
          <w:rFonts w:ascii="Arial" w:hAnsi="Arial" w:cs="Arial"/>
          <w:sz w:val="22"/>
          <w:szCs w:val="22"/>
        </w:rPr>
        <w:t>, o</w:t>
      </w:r>
      <w:r w:rsidR="00FF0770">
        <w:rPr>
          <w:rFonts w:ascii="Arial" w:hAnsi="Arial" w:cs="Arial"/>
          <w:sz w:val="22"/>
          <w:szCs w:val="22"/>
        </w:rPr>
        <w:t>s</w:t>
      </w:r>
      <w:r w:rsidR="002F7A46" w:rsidRPr="00E17772">
        <w:rPr>
          <w:rFonts w:ascii="Arial" w:hAnsi="Arial" w:cs="Arial"/>
          <w:sz w:val="22"/>
          <w:szCs w:val="22"/>
        </w:rPr>
        <w:t xml:space="preserve"> </w:t>
      </w:r>
      <w:r w:rsidR="00F16060" w:rsidRPr="00E17772">
        <w:rPr>
          <w:rFonts w:ascii="Arial" w:hAnsi="Arial" w:cs="Arial"/>
          <w:sz w:val="22"/>
          <w:szCs w:val="22"/>
        </w:rPr>
        <w:t>lote</w:t>
      </w:r>
      <w:r w:rsidR="00FF0770">
        <w:rPr>
          <w:rFonts w:ascii="Arial" w:hAnsi="Arial" w:cs="Arial"/>
          <w:sz w:val="22"/>
          <w:szCs w:val="22"/>
        </w:rPr>
        <w:t>s</w:t>
      </w:r>
      <w:r w:rsidR="00EE2B24">
        <w:rPr>
          <w:rFonts w:ascii="Arial" w:hAnsi="Arial" w:cs="Arial"/>
          <w:sz w:val="22"/>
          <w:szCs w:val="22"/>
        </w:rPr>
        <w:t xml:space="preserve"> e respectivo</w:t>
      </w:r>
      <w:r w:rsidR="00FF0770">
        <w:rPr>
          <w:rFonts w:ascii="Arial" w:hAnsi="Arial" w:cs="Arial"/>
          <w:sz w:val="22"/>
          <w:szCs w:val="22"/>
        </w:rPr>
        <w:t>s</w:t>
      </w:r>
      <w:r w:rsidR="00EE2B24">
        <w:rPr>
          <w:rFonts w:ascii="Arial" w:hAnsi="Arial" w:cs="Arial"/>
          <w:sz w:val="22"/>
          <w:szCs w:val="22"/>
        </w:rPr>
        <w:t xml:space="preserve"> valor</w:t>
      </w:r>
      <w:r w:rsidR="00FF0770">
        <w:rPr>
          <w:rFonts w:ascii="Arial" w:hAnsi="Arial" w:cs="Arial"/>
          <w:sz w:val="22"/>
          <w:szCs w:val="22"/>
        </w:rPr>
        <w:t>es</w:t>
      </w:r>
      <w:r w:rsidR="00C43458">
        <w:rPr>
          <w:rFonts w:ascii="Arial" w:hAnsi="Arial" w:cs="Arial"/>
          <w:sz w:val="22"/>
          <w:szCs w:val="22"/>
        </w:rPr>
        <w:t xml:space="preserve"> unitário</w:t>
      </w:r>
      <w:r w:rsidR="00FF0770">
        <w:rPr>
          <w:rFonts w:ascii="Arial" w:hAnsi="Arial" w:cs="Arial"/>
          <w:sz w:val="22"/>
          <w:szCs w:val="22"/>
        </w:rPr>
        <w:t>s</w:t>
      </w:r>
      <w:r w:rsidR="00C43458">
        <w:rPr>
          <w:rFonts w:ascii="Arial" w:hAnsi="Arial" w:cs="Arial"/>
          <w:sz w:val="22"/>
          <w:szCs w:val="22"/>
        </w:rPr>
        <w:t>:</w:t>
      </w:r>
      <w:r w:rsidR="00726F1B">
        <w:rPr>
          <w:rFonts w:ascii="Arial" w:hAnsi="Arial" w:cs="Arial"/>
          <w:sz w:val="22"/>
          <w:szCs w:val="22"/>
        </w:rPr>
        <w:t xml:space="preserve"> Lote 02 (R$ 0,58); Lote </w:t>
      </w:r>
      <w:r w:rsidR="00617949">
        <w:rPr>
          <w:rFonts w:ascii="Arial" w:hAnsi="Arial" w:cs="Arial"/>
          <w:sz w:val="22"/>
          <w:szCs w:val="22"/>
        </w:rPr>
        <w:t>03 (R$ 0,62); Lote 04 (R$ 0,62); Lote 15 (R$ 162,00)</w:t>
      </w:r>
      <w:r w:rsidR="003C0D4C">
        <w:rPr>
          <w:rFonts w:ascii="Arial" w:hAnsi="Arial" w:cs="Arial"/>
          <w:sz w:val="22"/>
          <w:szCs w:val="22"/>
        </w:rPr>
        <w:t xml:space="preserve">; Lote 17 (R$ 44,90); Lote 18 (R$ 53,00); Lote 22 (R$ 19,80); Lote 23 (R$ 28,00); Lote 24 (R$ 37,50); Lote 25 (R$ 77,50); Lote 26 (R$ 88,00); Lote </w:t>
      </w:r>
      <w:r w:rsidR="002A6469">
        <w:rPr>
          <w:rFonts w:ascii="Arial" w:hAnsi="Arial" w:cs="Arial"/>
          <w:sz w:val="22"/>
          <w:szCs w:val="22"/>
        </w:rPr>
        <w:t>27  (R$ 139,00); Lote 28 (R$ 228,00) e Lote 31 (R$ 1,30).</w:t>
      </w:r>
    </w:p>
    <w:p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E17772">
        <w:rPr>
          <w:rFonts w:ascii="Arial" w:hAnsi="Arial" w:cs="Arial"/>
          <w:sz w:val="22"/>
          <w:szCs w:val="22"/>
        </w:rPr>
        <w:t>.</w:t>
      </w:r>
      <w:r w:rsidR="00455C29">
        <w:rPr>
          <w:rFonts w:ascii="Arial" w:hAnsi="Arial" w:cs="Arial"/>
          <w:sz w:val="22"/>
          <w:szCs w:val="22"/>
        </w:rPr>
        <w:t>F. RICIERI PARTICIPAÇÕES EIRELI</w:t>
      </w:r>
      <w:r w:rsidRPr="00E17772">
        <w:rPr>
          <w:rFonts w:ascii="Arial" w:hAnsi="Arial" w:cs="Arial"/>
          <w:sz w:val="22"/>
          <w:szCs w:val="22"/>
        </w:rPr>
        <w:t xml:space="preserve">, inscrita no CNPJ /MF sob nº. </w:t>
      </w:r>
      <w:r w:rsidR="00455C29">
        <w:rPr>
          <w:rFonts w:ascii="Arial" w:hAnsi="Arial" w:cs="Arial"/>
          <w:sz w:val="22"/>
          <w:szCs w:val="22"/>
        </w:rPr>
        <w:t>09.168.383/0001-86</w:t>
      </w:r>
      <w:r w:rsidRPr="00E17772">
        <w:rPr>
          <w:rFonts w:ascii="Arial" w:hAnsi="Arial" w:cs="Arial"/>
          <w:sz w:val="22"/>
          <w:szCs w:val="22"/>
        </w:rPr>
        <w:t>, o lote</w:t>
      </w:r>
      <w:r w:rsidR="00C6530A">
        <w:rPr>
          <w:rFonts w:ascii="Arial" w:hAnsi="Arial" w:cs="Arial"/>
          <w:sz w:val="22"/>
          <w:szCs w:val="22"/>
        </w:rPr>
        <w:t xml:space="preserve"> e respectivo valor</w:t>
      </w:r>
      <w:r>
        <w:rPr>
          <w:rFonts w:ascii="Arial" w:hAnsi="Arial" w:cs="Arial"/>
          <w:sz w:val="22"/>
          <w:szCs w:val="22"/>
        </w:rPr>
        <w:t xml:space="preserve"> unitário: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Pr="00E17772">
        <w:rPr>
          <w:rFonts w:ascii="Arial" w:hAnsi="Arial" w:cs="Arial"/>
          <w:sz w:val="22"/>
          <w:szCs w:val="22"/>
        </w:rPr>
        <w:t xml:space="preserve"> </w:t>
      </w:r>
      <w:r w:rsidR="00455C2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(R$ </w:t>
      </w:r>
      <w:r w:rsidR="00455C29">
        <w:rPr>
          <w:rFonts w:ascii="Arial" w:hAnsi="Arial" w:cs="Arial"/>
          <w:sz w:val="22"/>
          <w:szCs w:val="22"/>
        </w:rPr>
        <w:t>19,90</w:t>
      </w:r>
      <w:r w:rsidR="00C6530A">
        <w:rPr>
          <w:rFonts w:ascii="Arial" w:hAnsi="Arial" w:cs="Arial"/>
          <w:sz w:val="22"/>
          <w:szCs w:val="22"/>
        </w:rPr>
        <w:t>).</w:t>
      </w:r>
    </w:p>
    <w:p w:rsidR="00C6530A" w:rsidRDefault="00C6530A" w:rsidP="001D02E6">
      <w:pPr>
        <w:jc w:val="both"/>
        <w:rPr>
          <w:rFonts w:ascii="Arial" w:hAnsi="Arial" w:cs="Arial"/>
          <w:sz w:val="22"/>
          <w:szCs w:val="22"/>
        </w:rPr>
      </w:pPr>
    </w:p>
    <w:p w:rsidR="00C6530A" w:rsidRDefault="00C6530A" w:rsidP="00C653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E17772">
        <w:rPr>
          <w:rFonts w:ascii="Arial" w:hAnsi="Arial" w:cs="Arial"/>
          <w:sz w:val="22"/>
          <w:szCs w:val="22"/>
        </w:rPr>
        <w:t>.</w:t>
      </w:r>
      <w:r w:rsidR="0082628E">
        <w:rPr>
          <w:rFonts w:ascii="Arial" w:hAnsi="Arial" w:cs="Arial"/>
          <w:sz w:val="22"/>
          <w:szCs w:val="22"/>
        </w:rPr>
        <w:t>J</w:t>
      </w:r>
      <w:r w:rsidR="00ED491D">
        <w:rPr>
          <w:rFonts w:ascii="Arial" w:hAnsi="Arial" w:cs="Arial"/>
          <w:sz w:val="22"/>
          <w:szCs w:val="22"/>
        </w:rPr>
        <w:t>ODROPOMO COMERCIAL EIRELI EPP</w:t>
      </w:r>
      <w:r w:rsidRPr="00E17772">
        <w:rPr>
          <w:rFonts w:ascii="Arial" w:hAnsi="Arial" w:cs="Arial"/>
          <w:sz w:val="22"/>
          <w:szCs w:val="22"/>
        </w:rPr>
        <w:t xml:space="preserve">, inscrita no CNPJ /MF sob nº. </w:t>
      </w:r>
      <w:r w:rsidR="002F3435">
        <w:rPr>
          <w:rFonts w:ascii="Arial" w:hAnsi="Arial" w:cs="Arial"/>
          <w:sz w:val="22"/>
          <w:szCs w:val="22"/>
        </w:rPr>
        <w:t>17.791.755/0001-54</w:t>
      </w:r>
      <w:r w:rsidRPr="00E17772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lote</w:t>
      </w:r>
      <w:r>
        <w:rPr>
          <w:rFonts w:ascii="Arial" w:hAnsi="Arial" w:cs="Arial"/>
          <w:sz w:val="22"/>
          <w:szCs w:val="22"/>
        </w:rPr>
        <w:t>s e respectivos valores unitários:</w:t>
      </w:r>
      <w:r w:rsidRPr="00E17772">
        <w:rPr>
          <w:rFonts w:ascii="Arial" w:hAnsi="Arial" w:cs="Arial"/>
          <w:sz w:val="22"/>
          <w:szCs w:val="22"/>
        </w:rPr>
        <w:t xml:space="preserve"> Lote </w:t>
      </w:r>
      <w:r w:rsidR="002F3435">
        <w:rPr>
          <w:rFonts w:ascii="Arial" w:hAnsi="Arial" w:cs="Arial"/>
          <w:sz w:val="22"/>
          <w:szCs w:val="22"/>
        </w:rPr>
        <w:t>13 (R$ 2,50) e Lote 19 (R$ 0,18).</w:t>
      </w:r>
    </w:p>
    <w:p w:rsidR="00C6530A" w:rsidRDefault="00C6530A" w:rsidP="001D02E6">
      <w:pPr>
        <w:jc w:val="both"/>
        <w:rPr>
          <w:rFonts w:ascii="Arial" w:hAnsi="Arial" w:cs="Arial"/>
          <w:sz w:val="22"/>
          <w:szCs w:val="22"/>
        </w:rPr>
      </w:pPr>
    </w:p>
    <w:p w:rsidR="003D2A8E" w:rsidRDefault="00A816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17772">
        <w:rPr>
          <w:rFonts w:ascii="Arial" w:hAnsi="Arial" w:cs="Arial"/>
          <w:sz w:val="22"/>
          <w:szCs w:val="22"/>
        </w:rPr>
        <w:t>.</w:t>
      </w:r>
      <w:r w:rsidR="00DC23C3">
        <w:rPr>
          <w:rFonts w:ascii="Arial" w:hAnsi="Arial" w:cs="Arial"/>
          <w:sz w:val="22"/>
          <w:szCs w:val="22"/>
        </w:rPr>
        <w:t>POLIMPRESSO SERVIÇOS GRÁFICOS LTDA</w:t>
      </w:r>
      <w:r w:rsidRPr="00E17772">
        <w:rPr>
          <w:rFonts w:ascii="Arial" w:hAnsi="Arial" w:cs="Arial"/>
          <w:sz w:val="22"/>
          <w:szCs w:val="22"/>
        </w:rPr>
        <w:t xml:space="preserve">, inscrita no CNPJ /MF sob nº. </w:t>
      </w:r>
      <w:r w:rsidR="003D2A8E">
        <w:rPr>
          <w:rFonts w:ascii="Arial" w:hAnsi="Arial" w:cs="Arial"/>
          <w:sz w:val="22"/>
          <w:szCs w:val="22"/>
        </w:rPr>
        <w:t>14.292.313/0001-75</w:t>
      </w:r>
      <w:r w:rsidRPr="00E17772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lote</w:t>
      </w:r>
      <w:r>
        <w:rPr>
          <w:rFonts w:ascii="Arial" w:hAnsi="Arial" w:cs="Arial"/>
          <w:sz w:val="22"/>
          <w:szCs w:val="22"/>
        </w:rPr>
        <w:t>s e respectivos valores unitários:</w:t>
      </w:r>
      <w:r w:rsidRPr="00E17772">
        <w:rPr>
          <w:rFonts w:ascii="Arial" w:hAnsi="Arial" w:cs="Arial"/>
          <w:sz w:val="22"/>
          <w:szCs w:val="22"/>
        </w:rPr>
        <w:t xml:space="preserve"> Lote </w:t>
      </w:r>
      <w:r w:rsidR="003D2A8E">
        <w:rPr>
          <w:rFonts w:ascii="Arial" w:hAnsi="Arial" w:cs="Arial"/>
          <w:sz w:val="22"/>
          <w:szCs w:val="22"/>
        </w:rPr>
        <w:t xml:space="preserve">01 (R$ 0,11); Lote 05 (R$ 1,40); Lote 06 (R$ 0,84); Lote 07 (R$ </w:t>
      </w:r>
      <w:r w:rsidR="00C229F7">
        <w:rPr>
          <w:rFonts w:ascii="Arial" w:hAnsi="Arial" w:cs="Arial"/>
          <w:sz w:val="22"/>
          <w:szCs w:val="22"/>
        </w:rPr>
        <w:t>0,85); Lote 08 (R$ 9,38); Lote 09 (R$ 8,49); Lote 10 (R$ 2,00); Lote 11  (R$ 1,47); Lote 14 (R$ 0,30); Lote 20 (R$ 0,39); Lote 21 (R$ 1,50)</w:t>
      </w:r>
      <w:r w:rsidR="00214920">
        <w:rPr>
          <w:rFonts w:ascii="Arial" w:hAnsi="Arial" w:cs="Arial"/>
          <w:sz w:val="22"/>
          <w:szCs w:val="22"/>
        </w:rPr>
        <w:t>; Lote 29 (R$ 0,69); Lote 30 (R$ 0,14); Lote 32 (R$ 5,89) e Lote 33 (R$ 3,49).</w:t>
      </w:r>
      <w:bookmarkStart w:id="2" w:name="_GoBack"/>
      <w:bookmarkEnd w:id="2"/>
    </w:p>
    <w:p w:rsidR="00C31E09" w:rsidRDefault="00C31E09">
      <w:pPr>
        <w:jc w:val="both"/>
        <w:rPr>
          <w:rFonts w:ascii="Arial" w:hAnsi="Arial" w:cs="Arial"/>
          <w:sz w:val="22"/>
          <w:szCs w:val="22"/>
        </w:rPr>
      </w:pPr>
    </w:p>
    <w:p w:rsidR="00C31E09" w:rsidRDefault="00C31E09" w:rsidP="00C31E09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C6557C" w:rsidRPr="00C6557C">
        <w:rPr>
          <w:rFonts w:ascii="Arial" w:hAnsi="Arial" w:cs="Arial"/>
          <w:sz w:val="22"/>
          <w:szCs w:val="22"/>
        </w:rPr>
        <w:t>Restar</w:t>
      </w:r>
      <w:r w:rsidR="00AE5F19">
        <w:rPr>
          <w:rFonts w:ascii="Arial" w:hAnsi="Arial" w:cs="Arial"/>
          <w:sz w:val="22"/>
          <w:szCs w:val="22"/>
        </w:rPr>
        <w:t>am fracassados o</w:t>
      </w:r>
      <w:r w:rsidR="00C6557C">
        <w:rPr>
          <w:rFonts w:ascii="Arial" w:hAnsi="Arial" w:cs="Arial"/>
          <w:sz w:val="22"/>
          <w:szCs w:val="22"/>
        </w:rPr>
        <w:t xml:space="preserve"> lote </w:t>
      </w:r>
      <w:r w:rsidR="00AE5F19">
        <w:rPr>
          <w:rFonts w:ascii="Arial" w:hAnsi="Arial" w:cs="Arial"/>
          <w:sz w:val="22"/>
          <w:szCs w:val="22"/>
        </w:rPr>
        <w:t>16</w:t>
      </w:r>
    </w:p>
    <w:p w:rsidR="00C31E09" w:rsidRDefault="00C31E09">
      <w:pPr>
        <w:jc w:val="both"/>
        <w:rPr>
          <w:rFonts w:ascii="Arial" w:hAnsi="Arial" w:cs="Arial"/>
          <w:sz w:val="22"/>
          <w:szCs w:val="22"/>
        </w:rPr>
      </w:pPr>
    </w:p>
    <w:p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C31E09">
        <w:rPr>
          <w:rFonts w:ascii="Arial" w:hAnsi="Arial" w:cs="Arial"/>
          <w:b/>
          <w:sz w:val="22"/>
          <w:szCs w:val="22"/>
        </w:rPr>
        <w:t>3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E90D9F" w:rsidRPr="0064779E">
        <w:rPr>
          <w:rFonts w:ascii="Arial" w:hAnsi="Arial" w:cs="Arial"/>
          <w:sz w:val="22"/>
          <w:szCs w:val="22"/>
        </w:rPr>
        <w:t xml:space="preserve">DE PINHEIRO PRETO, </w:t>
      </w:r>
      <w:r w:rsidR="00642140">
        <w:rPr>
          <w:rFonts w:ascii="Arial" w:hAnsi="Arial" w:cs="Arial"/>
          <w:sz w:val="22"/>
          <w:szCs w:val="22"/>
        </w:rPr>
        <w:t>16</w:t>
      </w:r>
      <w:r w:rsidR="00E90D9F" w:rsidRPr="0064779E">
        <w:rPr>
          <w:rFonts w:ascii="Arial" w:hAnsi="Arial" w:cs="Arial"/>
          <w:sz w:val="22"/>
          <w:szCs w:val="22"/>
        </w:rPr>
        <w:t xml:space="preserve"> DE </w:t>
      </w:r>
      <w:r w:rsidR="00642140">
        <w:rPr>
          <w:rFonts w:ascii="Arial" w:hAnsi="Arial" w:cs="Arial"/>
          <w:sz w:val="22"/>
          <w:szCs w:val="22"/>
        </w:rPr>
        <w:t>DEZEMBRO</w:t>
      </w:r>
      <w:r w:rsidR="00E90D9F" w:rsidRPr="0064779E">
        <w:rPr>
          <w:rFonts w:ascii="Arial" w:hAnsi="Arial" w:cs="Arial"/>
          <w:sz w:val="22"/>
          <w:szCs w:val="22"/>
        </w:rPr>
        <w:t xml:space="preserve"> DE 2021.</w:t>
      </w:r>
    </w:p>
    <w:p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1E" w:rsidRDefault="00873E1E">
      <w:r>
        <w:separator/>
      </w:r>
    </w:p>
  </w:endnote>
  <w:endnote w:type="continuationSeparator" w:id="0">
    <w:p w:rsidR="00873E1E" w:rsidRDefault="0087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D73491" wp14:editId="12085D18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1E" w:rsidRDefault="00873E1E">
      <w:r>
        <w:separator/>
      </w:r>
    </w:p>
  </w:footnote>
  <w:footnote w:type="continuationSeparator" w:id="0">
    <w:p w:rsidR="00873E1E" w:rsidRDefault="0087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12F62"/>
    <w:rsid w:val="00025986"/>
    <w:rsid w:val="00047993"/>
    <w:rsid w:val="000619B2"/>
    <w:rsid w:val="00065698"/>
    <w:rsid w:val="0008077C"/>
    <w:rsid w:val="00082253"/>
    <w:rsid w:val="00092065"/>
    <w:rsid w:val="00096289"/>
    <w:rsid w:val="000B66C0"/>
    <w:rsid w:val="000E4857"/>
    <w:rsid w:val="000E72B0"/>
    <w:rsid w:val="00101DE8"/>
    <w:rsid w:val="00103447"/>
    <w:rsid w:val="00107B89"/>
    <w:rsid w:val="00117B1A"/>
    <w:rsid w:val="00142FFF"/>
    <w:rsid w:val="00143E9C"/>
    <w:rsid w:val="00163DCD"/>
    <w:rsid w:val="00182642"/>
    <w:rsid w:val="00185198"/>
    <w:rsid w:val="001A083F"/>
    <w:rsid w:val="001A3F3E"/>
    <w:rsid w:val="001D02E6"/>
    <w:rsid w:val="001D1189"/>
    <w:rsid w:val="001D2BF9"/>
    <w:rsid w:val="001D4A8D"/>
    <w:rsid w:val="001F2D34"/>
    <w:rsid w:val="00211580"/>
    <w:rsid w:val="00213E6F"/>
    <w:rsid w:val="00214920"/>
    <w:rsid w:val="00215EE2"/>
    <w:rsid w:val="00262B59"/>
    <w:rsid w:val="002660E4"/>
    <w:rsid w:val="002870A9"/>
    <w:rsid w:val="00294A13"/>
    <w:rsid w:val="002A6469"/>
    <w:rsid w:val="002D6B51"/>
    <w:rsid w:val="002E0DE2"/>
    <w:rsid w:val="002F0595"/>
    <w:rsid w:val="002F0C51"/>
    <w:rsid w:val="002F3435"/>
    <w:rsid w:val="002F7A46"/>
    <w:rsid w:val="00314F09"/>
    <w:rsid w:val="00336552"/>
    <w:rsid w:val="00360120"/>
    <w:rsid w:val="003B6758"/>
    <w:rsid w:val="003C0D4C"/>
    <w:rsid w:val="003D2A8E"/>
    <w:rsid w:val="003D7BB4"/>
    <w:rsid w:val="00404EA8"/>
    <w:rsid w:val="0041641D"/>
    <w:rsid w:val="004166DC"/>
    <w:rsid w:val="004166FF"/>
    <w:rsid w:val="00430940"/>
    <w:rsid w:val="00455C29"/>
    <w:rsid w:val="004A3CBA"/>
    <w:rsid w:val="004B354A"/>
    <w:rsid w:val="004C0AD4"/>
    <w:rsid w:val="004E1561"/>
    <w:rsid w:val="00500A70"/>
    <w:rsid w:val="00516F8D"/>
    <w:rsid w:val="00523FB5"/>
    <w:rsid w:val="00533913"/>
    <w:rsid w:val="005707D4"/>
    <w:rsid w:val="00574D3B"/>
    <w:rsid w:val="005B70E1"/>
    <w:rsid w:val="005C5AEC"/>
    <w:rsid w:val="005D2DDB"/>
    <w:rsid w:val="005E42A3"/>
    <w:rsid w:val="005E671B"/>
    <w:rsid w:val="005E6DCE"/>
    <w:rsid w:val="00617949"/>
    <w:rsid w:val="00642140"/>
    <w:rsid w:val="0064779E"/>
    <w:rsid w:val="006709D2"/>
    <w:rsid w:val="00673F1E"/>
    <w:rsid w:val="00684CCB"/>
    <w:rsid w:val="00694589"/>
    <w:rsid w:val="006A3CD6"/>
    <w:rsid w:val="006C0BC1"/>
    <w:rsid w:val="006D21C1"/>
    <w:rsid w:val="006D407C"/>
    <w:rsid w:val="007024C3"/>
    <w:rsid w:val="0071044A"/>
    <w:rsid w:val="00726F1B"/>
    <w:rsid w:val="00735A74"/>
    <w:rsid w:val="00741FD4"/>
    <w:rsid w:val="007478E1"/>
    <w:rsid w:val="00751311"/>
    <w:rsid w:val="00752767"/>
    <w:rsid w:val="00753B82"/>
    <w:rsid w:val="007D09E1"/>
    <w:rsid w:val="008218D7"/>
    <w:rsid w:val="00822FB1"/>
    <w:rsid w:val="0082628E"/>
    <w:rsid w:val="00853189"/>
    <w:rsid w:val="00873B62"/>
    <w:rsid w:val="00873E1E"/>
    <w:rsid w:val="008746B7"/>
    <w:rsid w:val="008912BB"/>
    <w:rsid w:val="0091443A"/>
    <w:rsid w:val="00917E1C"/>
    <w:rsid w:val="00927D8A"/>
    <w:rsid w:val="009407B2"/>
    <w:rsid w:val="009461E5"/>
    <w:rsid w:val="009C7490"/>
    <w:rsid w:val="009E3B41"/>
    <w:rsid w:val="009F3D3C"/>
    <w:rsid w:val="009F523A"/>
    <w:rsid w:val="009F57C7"/>
    <w:rsid w:val="00A05A91"/>
    <w:rsid w:val="00A34E80"/>
    <w:rsid w:val="00A57ECB"/>
    <w:rsid w:val="00A625D6"/>
    <w:rsid w:val="00A76AB2"/>
    <w:rsid w:val="00A81670"/>
    <w:rsid w:val="00AA5E02"/>
    <w:rsid w:val="00AB15DC"/>
    <w:rsid w:val="00AD1952"/>
    <w:rsid w:val="00AE5F19"/>
    <w:rsid w:val="00AF6220"/>
    <w:rsid w:val="00B079AF"/>
    <w:rsid w:val="00B12478"/>
    <w:rsid w:val="00B15302"/>
    <w:rsid w:val="00B15728"/>
    <w:rsid w:val="00B36BAD"/>
    <w:rsid w:val="00B40219"/>
    <w:rsid w:val="00B442EC"/>
    <w:rsid w:val="00B46CA4"/>
    <w:rsid w:val="00B53BFF"/>
    <w:rsid w:val="00B61E54"/>
    <w:rsid w:val="00B70AB1"/>
    <w:rsid w:val="00B87526"/>
    <w:rsid w:val="00BA5840"/>
    <w:rsid w:val="00BB495B"/>
    <w:rsid w:val="00BF6BDB"/>
    <w:rsid w:val="00BF7888"/>
    <w:rsid w:val="00C06020"/>
    <w:rsid w:val="00C13D57"/>
    <w:rsid w:val="00C229F7"/>
    <w:rsid w:val="00C31E09"/>
    <w:rsid w:val="00C429F8"/>
    <w:rsid w:val="00C43458"/>
    <w:rsid w:val="00C56244"/>
    <w:rsid w:val="00C6530A"/>
    <w:rsid w:val="00C6557C"/>
    <w:rsid w:val="00C70A08"/>
    <w:rsid w:val="00C73C88"/>
    <w:rsid w:val="00C81603"/>
    <w:rsid w:val="00C950A5"/>
    <w:rsid w:val="00D258F7"/>
    <w:rsid w:val="00DC23C3"/>
    <w:rsid w:val="00DE6B68"/>
    <w:rsid w:val="00E10A43"/>
    <w:rsid w:val="00E1747E"/>
    <w:rsid w:val="00E17772"/>
    <w:rsid w:val="00E32098"/>
    <w:rsid w:val="00E35731"/>
    <w:rsid w:val="00E6347D"/>
    <w:rsid w:val="00E90D9F"/>
    <w:rsid w:val="00ED491D"/>
    <w:rsid w:val="00EE2B24"/>
    <w:rsid w:val="00EE52DD"/>
    <w:rsid w:val="00F00D5F"/>
    <w:rsid w:val="00F05F43"/>
    <w:rsid w:val="00F16060"/>
    <w:rsid w:val="00F374A0"/>
    <w:rsid w:val="00F51E00"/>
    <w:rsid w:val="00F82764"/>
    <w:rsid w:val="00F93A40"/>
    <w:rsid w:val="00FA3CBA"/>
    <w:rsid w:val="00FA751E"/>
    <w:rsid w:val="00FD178C"/>
    <w:rsid w:val="00FD5984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121</cp:revision>
  <cp:lastPrinted>2021-05-24T13:11:00Z</cp:lastPrinted>
  <dcterms:created xsi:type="dcterms:W3CDTF">2017-06-12T11:21:00Z</dcterms:created>
  <dcterms:modified xsi:type="dcterms:W3CDTF">2021-12-17T10:49:00Z</dcterms:modified>
  <dc:language>pt-BR</dc:language>
</cp:coreProperties>
</file>