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5D" w:rsidRPr="00914EDE" w:rsidRDefault="000E1A5E" w:rsidP="00C07D5D">
      <w:pPr>
        <w:jc w:val="center"/>
        <w:rPr>
          <w:rFonts w:ascii="Arial" w:hAnsi="Arial" w:cs="Arial"/>
          <w:b/>
          <w:bCs/>
        </w:rPr>
      </w:pPr>
      <w:bookmarkStart w:id="0" w:name="_Hlk46300768"/>
      <w:r>
        <w:rPr>
          <w:rFonts w:ascii="Arial" w:hAnsi="Arial" w:cs="Arial"/>
          <w:b/>
          <w:bCs/>
        </w:rPr>
        <w:t>CONTRATO ADMINISTRATIVO</w:t>
      </w:r>
      <w:r w:rsidR="00675EA2">
        <w:rPr>
          <w:rFonts w:ascii="Arial" w:hAnsi="Arial" w:cs="Arial"/>
          <w:b/>
          <w:bCs/>
        </w:rPr>
        <w:t xml:space="preserve"> </w:t>
      </w:r>
      <w:r w:rsidR="00C07D5D" w:rsidRPr="00914EDE">
        <w:rPr>
          <w:rFonts w:ascii="Arial" w:hAnsi="Arial" w:cs="Arial"/>
          <w:b/>
          <w:bCs/>
        </w:rPr>
        <w:t xml:space="preserve">Nº </w:t>
      </w:r>
      <w:r w:rsidR="00675EA2">
        <w:rPr>
          <w:rFonts w:ascii="Arial" w:hAnsi="Arial" w:cs="Arial"/>
          <w:b/>
          <w:bCs/>
        </w:rPr>
        <w:t>214</w:t>
      </w:r>
      <w:r w:rsidR="00C07D5D" w:rsidRPr="00914EDE">
        <w:rPr>
          <w:rFonts w:ascii="Arial" w:hAnsi="Arial" w:cs="Arial"/>
          <w:b/>
          <w:bCs/>
        </w:rPr>
        <w:t>/2020</w:t>
      </w:r>
    </w:p>
    <w:p w:rsidR="00C07D5D" w:rsidRPr="00914EDE" w:rsidRDefault="00C07D5D" w:rsidP="00C07D5D">
      <w:pPr>
        <w:jc w:val="center"/>
        <w:rPr>
          <w:rFonts w:ascii="Arial" w:hAnsi="Arial" w:cs="Arial"/>
          <w:b/>
          <w:bCs/>
        </w:rPr>
      </w:pPr>
    </w:p>
    <w:p w:rsidR="00C07D5D" w:rsidRPr="00914EDE" w:rsidRDefault="00C07D5D" w:rsidP="00C07D5D">
      <w:pPr>
        <w:jc w:val="center"/>
        <w:rPr>
          <w:rFonts w:ascii="Arial" w:hAnsi="Arial" w:cs="Arial"/>
        </w:rPr>
      </w:pPr>
    </w:p>
    <w:p w:rsidR="00C07D5D" w:rsidRPr="00004ED1" w:rsidRDefault="00C07D5D" w:rsidP="00C07D5D">
      <w:pPr>
        <w:ind w:left="4820"/>
        <w:jc w:val="both"/>
        <w:rPr>
          <w:rFonts w:ascii="Arial" w:hAnsi="Arial" w:cs="Arial"/>
        </w:rPr>
      </w:pPr>
      <w:r w:rsidRPr="00914EDE">
        <w:rPr>
          <w:rFonts w:ascii="Arial" w:hAnsi="Arial" w:cs="Arial"/>
        </w:rPr>
        <w:t xml:space="preserve">TERMO </w:t>
      </w:r>
      <w:r w:rsidRPr="00914EDE">
        <w:rPr>
          <w:rFonts w:ascii="Arial" w:hAnsi="Arial" w:cs="Arial"/>
          <w:spacing w:val="-7"/>
        </w:rPr>
        <w:t xml:space="preserve">DE </w:t>
      </w:r>
      <w:r w:rsidRPr="00914EDE">
        <w:rPr>
          <w:rFonts w:ascii="Arial" w:hAnsi="Arial" w:cs="Arial"/>
          <w:spacing w:val="-3"/>
        </w:rPr>
        <w:t xml:space="preserve">CONTRATO </w:t>
      </w:r>
      <w:r w:rsidR="000E1A5E">
        <w:rPr>
          <w:rFonts w:ascii="Arial" w:hAnsi="Arial" w:cs="Arial"/>
        </w:rPr>
        <w:t>ADMINISTRATIVO</w:t>
      </w:r>
      <w:r w:rsidRPr="00914EDE">
        <w:rPr>
          <w:rFonts w:ascii="Arial" w:hAnsi="Arial" w:cs="Arial"/>
        </w:rPr>
        <w:t xml:space="preserve"> N</w:t>
      </w:r>
      <w:r w:rsidRPr="00914EDE">
        <w:rPr>
          <w:rFonts w:ascii="Arial" w:hAnsi="Arial" w:cs="Arial"/>
          <w:spacing w:val="-9"/>
        </w:rPr>
        <w:t xml:space="preserve">º </w:t>
      </w:r>
      <w:r w:rsidR="00675EA2">
        <w:rPr>
          <w:rFonts w:ascii="Arial" w:hAnsi="Arial" w:cs="Arial"/>
          <w:spacing w:val="-9"/>
        </w:rPr>
        <w:t>214</w:t>
      </w:r>
      <w:r w:rsidRPr="00914EDE">
        <w:rPr>
          <w:rFonts w:ascii="Arial" w:hAnsi="Arial" w:cs="Arial"/>
        </w:rPr>
        <w:t xml:space="preserve">/2020, QUE </w:t>
      </w:r>
      <w:r w:rsidRPr="00914EDE">
        <w:rPr>
          <w:rFonts w:ascii="Arial" w:hAnsi="Arial" w:cs="Arial"/>
          <w:spacing w:val="-4"/>
        </w:rPr>
        <w:t xml:space="preserve">FAZEM </w:t>
      </w:r>
      <w:r w:rsidRPr="00914EDE">
        <w:rPr>
          <w:rFonts w:ascii="Arial" w:hAnsi="Arial" w:cs="Arial"/>
        </w:rPr>
        <w:t xml:space="preserve">ENTRE </w:t>
      </w:r>
      <w:r w:rsidRPr="00914EDE">
        <w:rPr>
          <w:rFonts w:ascii="Arial" w:hAnsi="Arial" w:cs="Arial"/>
          <w:spacing w:val="-7"/>
        </w:rPr>
        <w:t xml:space="preserve">SI O </w:t>
      </w:r>
      <w:r w:rsidR="00240191">
        <w:rPr>
          <w:rFonts w:ascii="Arial" w:hAnsi="Arial" w:cs="Arial"/>
          <w:spacing w:val="-7"/>
        </w:rPr>
        <w:t>FUNDO MUNICIPAL DE SAÚDE</w:t>
      </w:r>
      <w:r w:rsidRPr="00914EDE">
        <w:rPr>
          <w:rFonts w:ascii="Arial" w:hAnsi="Arial" w:cs="Arial"/>
          <w:spacing w:val="-7"/>
        </w:rPr>
        <w:t xml:space="preserve"> DE PINHEIRO PRETO</w:t>
      </w:r>
      <w:r w:rsidRPr="00914EDE">
        <w:rPr>
          <w:rFonts w:ascii="Arial" w:hAnsi="Arial" w:cs="Arial"/>
          <w:b/>
        </w:rPr>
        <w:t xml:space="preserve">,  </w:t>
      </w:r>
      <w:r w:rsidRPr="00004ED1">
        <w:rPr>
          <w:rFonts w:ascii="Arial" w:hAnsi="Arial" w:cs="Arial"/>
          <w:spacing w:val="-16"/>
        </w:rPr>
        <w:t>E</w:t>
      </w:r>
      <w:r w:rsidR="000E1A5E">
        <w:rPr>
          <w:rFonts w:ascii="Arial" w:hAnsi="Arial" w:cs="Arial"/>
          <w:b/>
          <w:spacing w:val="-3"/>
        </w:rPr>
        <w:t xml:space="preserve"> </w:t>
      </w:r>
      <w:r w:rsidR="000E1A5E" w:rsidRPr="00004ED1">
        <w:rPr>
          <w:rFonts w:ascii="Arial" w:hAnsi="Arial" w:cs="Arial"/>
          <w:spacing w:val="-3"/>
        </w:rPr>
        <w:t xml:space="preserve">UNIFIQUE </w:t>
      </w:r>
      <w:r w:rsidRPr="00004ED1">
        <w:rPr>
          <w:rFonts w:ascii="Arial" w:hAnsi="Arial" w:cs="Arial"/>
          <w:spacing w:val="-3"/>
        </w:rPr>
        <w:t xml:space="preserve"> </w:t>
      </w:r>
      <w:r w:rsidR="00B32192" w:rsidRPr="00004ED1">
        <w:rPr>
          <w:rFonts w:ascii="Arial" w:hAnsi="Arial" w:cs="Arial"/>
          <w:spacing w:val="-3"/>
        </w:rPr>
        <w:t>TELECOMUNICÕES S/A</w:t>
      </w:r>
    </w:p>
    <w:p w:rsidR="00C07D5D" w:rsidRPr="00914EDE" w:rsidRDefault="00C07D5D" w:rsidP="00C07D5D">
      <w:pPr>
        <w:rPr>
          <w:rFonts w:ascii="Arial" w:hAnsi="Arial" w:cs="Arial"/>
        </w:rPr>
      </w:pPr>
    </w:p>
    <w:p w:rsidR="00C07D5D" w:rsidRPr="00914EDE" w:rsidRDefault="00C07D5D" w:rsidP="00C07D5D">
      <w:pPr>
        <w:jc w:val="both"/>
        <w:rPr>
          <w:rFonts w:ascii="Arial" w:hAnsi="Arial" w:cs="Arial"/>
        </w:rPr>
      </w:pPr>
    </w:p>
    <w:p w:rsidR="00C07D5D" w:rsidRDefault="00C07D5D" w:rsidP="00C07D5D">
      <w:pPr>
        <w:pStyle w:val="Corpodetexto"/>
        <w:ind w:left="284"/>
        <w:rPr>
          <w:rFonts w:ascii="Arial" w:hAnsi="Arial" w:cs="Arial"/>
          <w:sz w:val="24"/>
        </w:rPr>
      </w:pPr>
      <w:r w:rsidRPr="00914EDE">
        <w:rPr>
          <w:rFonts w:ascii="Arial" w:hAnsi="Arial" w:cs="Arial"/>
          <w:sz w:val="24"/>
        </w:rPr>
        <w:t>Aos</w:t>
      </w:r>
      <w:r w:rsidR="00B32192">
        <w:rPr>
          <w:rFonts w:ascii="Arial" w:hAnsi="Arial" w:cs="Arial"/>
          <w:sz w:val="24"/>
          <w:lang w:val="pt-BR"/>
        </w:rPr>
        <w:t xml:space="preserve"> dezoito</w:t>
      </w:r>
      <w:r w:rsidRPr="00914EDE">
        <w:rPr>
          <w:rFonts w:ascii="Arial" w:hAnsi="Arial" w:cs="Arial"/>
          <w:sz w:val="24"/>
        </w:rPr>
        <w:t xml:space="preserve"> dias do mês de </w:t>
      </w:r>
      <w:r w:rsidR="007424D8">
        <w:rPr>
          <w:rFonts w:ascii="Arial" w:hAnsi="Arial" w:cs="Arial"/>
          <w:sz w:val="24"/>
          <w:lang w:val="pt-BR"/>
        </w:rPr>
        <w:t>dezembro</w:t>
      </w:r>
      <w:r w:rsidRPr="00914EDE">
        <w:rPr>
          <w:rFonts w:ascii="Arial" w:hAnsi="Arial" w:cs="Arial"/>
          <w:sz w:val="24"/>
        </w:rPr>
        <w:t xml:space="preserve"> do ano de 2020, presentes de um lado o </w:t>
      </w:r>
      <w:r w:rsidR="00240191">
        <w:rPr>
          <w:rFonts w:ascii="Arial" w:hAnsi="Arial" w:cs="Arial"/>
          <w:b/>
          <w:bCs/>
          <w:sz w:val="24"/>
          <w:lang w:val="pt-BR"/>
        </w:rPr>
        <w:t xml:space="preserve">FUNDO MUNICIPAL DE SAÚDE </w:t>
      </w:r>
      <w:r w:rsidRPr="00914EDE">
        <w:rPr>
          <w:rFonts w:ascii="Arial" w:hAnsi="Arial" w:cs="Arial"/>
          <w:b/>
          <w:bCs/>
          <w:sz w:val="24"/>
        </w:rPr>
        <w:t>DE PINHEIRO PRETO</w:t>
      </w:r>
      <w:r w:rsidRPr="00914EDE">
        <w:rPr>
          <w:rFonts w:ascii="Arial" w:hAnsi="Arial" w:cs="Arial"/>
          <w:sz w:val="24"/>
        </w:rPr>
        <w:t xml:space="preserve"> pessoa jurídica de direito público interno, inscrito no CNPJ sob o nº </w:t>
      </w:r>
      <w:r w:rsidR="00240191">
        <w:rPr>
          <w:rFonts w:ascii="Arial" w:hAnsi="Arial" w:cs="Arial"/>
          <w:sz w:val="24"/>
          <w:lang w:val="pt-BR"/>
        </w:rPr>
        <w:t>10.642.703/0001-77</w:t>
      </w:r>
      <w:r w:rsidRPr="00914EDE">
        <w:rPr>
          <w:rFonts w:ascii="Arial" w:hAnsi="Arial" w:cs="Arial"/>
          <w:sz w:val="24"/>
        </w:rPr>
        <w:t xml:space="preserve">, com sede na Avenida marechal Costa e Silva, 111, nesta cidade de Pinheiro Preto/SC, neste ato representado pelo Prefeito Municipal, </w:t>
      </w:r>
      <w:r w:rsidRPr="00914EDE">
        <w:rPr>
          <w:rFonts w:ascii="Arial" w:hAnsi="Arial" w:cs="Arial"/>
          <w:b/>
          <w:bCs/>
          <w:sz w:val="24"/>
        </w:rPr>
        <w:t>PEDRO RABUSKE</w:t>
      </w:r>
      <w:r w:rsidRPr="00914EDE">
        <w:rPr>
          <w:rFonts w:ascii="Arial" w:hAnsi="Arial" w:cs="Arial"/>
          <w:sz w:val="24"/>
        </w:rPr>
        <w:t xml:space="preserve">, e de ora diante denominada simplesmente </w:t>
      </w:r>
      <w:r w:rsidR="00240191">
        <w:rPr>
          <w:rFonts w:ascii="Arial" w:hAnsi="Arial" w:cs="Arial"/>
          <w:b/>
          <w:bCs/>
          <w:sz w:val="24"/>
          <w:lang w:val="pt-BR"/>
        </w:rPr>
        <w:t>FUNDO</w:t>
      </w:r>
      <w:r w:rsidRPr="00914EDE">
        <w:rPr>
          <w:rFonts w:ascii="Arial" w:hAnsi="Arial" w:cs="Arial"/>
          <w:b/>
          <w:bCs/>
          <w:sz w:val="24"/>
        </w:rPr>
        <w:t xml:space="preserve"> E CONTRATANTE</w:t>
      </w:r>
      <w:r w:rsidRPr="00914EDE">
        <w:rPr>
          <w:rFonts w:ascii="Arial" w:hAnsi="Arial" w:cs="Arial"/>
          <w:sz w:val="24"/>
        </w:rPr>
        <w:t xml:space="preserve">. E de outro Lado a Empresa </w:t>
      </w:r>
      <w:r w:rsidR="00515C45">
        <w:rPr>
          <w:rFonts w:ascii="Arial" w:hAnsi="Arial" w:cs="Arial"/>
          <w:sz w:val="24"/>
          <w:lang w:val="pt-BR"/>
        </w:rPr>
        <w:t xml:space="preserve"> UNIFIQUE TELECOMUNICAÇÕES S/A , inscrita no CNPJ 02.255.187/0001-08, localizada a Rua Duque de Caxias, n</w:t>
      </w:r>
      <w:r w:rsidR="00CD74BA">
        <w:rPr>
          <w:rFonts w:ascii="Arial" w:hAnsi="Arial" w:cs="Arial"/>
          <w:sz w:val="24"/>
          <w:lang w:val="pt-BR"/>
        </w:rPr>
        <w:t>º 831, Centro, Timbó</w:t>
      </w:r>
      <w:r w:rsidR="00515C45">
        <w:rPr>
          <w:rFonts w:ascii="Arial" w:hAnsi="Arial" w:cs="Arial"/>
          <w:sz w:val="24"/>
          <w:lang w:val="pt-BR"/>
        </w:rPr>
        <w:t xml:space="preserve"> SC, repr</w:t>
      </w:r>
      <w:r w:rsidR="00CD74BA">
        <w:rPr>
          <w:rFonts w:ascii="Arial" w:hAnsi="Arial" w:cs="Arial"/>
          <w:sz w:val="24"/>
          <w:lang w:val="pt-BR"/>
        </w:rPr>
        <w:t>e</w:t>
      </w:r>
      <w:r w:rsidR="00515C45">
        <w:rPr>
          <w:rFonts w:ascii="Arial" w:hAnsi="Arial" w:cs="Arial"/>
          <w:sz w:val="24"/>
          <w:lang w:val="pt-BR"/>
        </w:rPr>
        <w:t xml:space="preserve">sentada pelo Sr. </w:t>
      </w:r>
      <w:r w:rsidR="00CD74BA">
        <w:rPr>
          <w:rFonts w:ascii="Arial" w:hAnsi="Arial" w:cs="Arial"/>
          <w:sz w:val="24"/>
          <w:lang w:val="pt-BR"/>
        </w:rPr>
        <w:t>Richard Marques de Cordova.</w:t>
      </w:r>
      <w:r w:rsidRPr="00914EDE">
        <w:rPr>
          <w:rFonts w:ascii="Arial" w:hAnsi="Arial" w:cs="Arial"/>
          <w:sz w:val="24"/>
        </w:rPr>
        <w:t xml:space="preserve"> denominada CONTRATADA, e em observância às disposições da Lei nº 8.666, de 21 de junho de 1993, da Lei nº 10.520, de 17 de julho de 2002, do Decreto Municipal nº 2.785 de 24 de janeiro de 2007, </w:t>
      </w:r>
      <w:r w:rsidRPr="0087790A">
        <w:rPr>
          <w:rFonts w:ascii="Arial" w:hAnsi="Arial" w:cs="Arial"/>
          <w:sz w:val="24"/>
        </w:rPr>
        <w:t xml:space="preserve">incluindo </w:t>
      </w:r>
      <w:r w:rsidRPr="0087790A">
        <w:rPr>
          <w:rFonts w:ascii="Arial" w:hAnsi="Arial" w:cs="Arial"/>
          <w:b/>
          <w:bCs/>
          <w:sz w:val="24"/>
        </w:rPr>
        <w:t>CONVENIO N. 2017TR0001652</w:t>
      </w:r>
      <w:r w:rsidRPr="0087790A">
        <w:rPr>
          <w:rFonts w:ascii="Arial" w:hAnsi="Arial" w:cs="Arial"/>
          <w:sz w:val="24"/>
        </w:rPr>
        <w:t xml:space="preserve">, firmado entre o Estado de Santa Catarina por intermédio da Secretaria de Estado da Agricultura, da pesca e do desenvolvimento rural e a Prefeitura Municipal de Pinheiro Preto, </w:t>
      </w:r>
      <w:r w:rsidRPr="00914EDE">
        <w:rPr>
          <w:rFonts w:ascii="Arial" w:hAnsi="Arial" w:cs="Arial"/>
          <w:sz w:val="24"/>
        </w:rPr>
        <w:t xml:space="preserve">resolvem celebrar o presente </w:t>
      </w:r>
      <w:r w:rsidRPr="0087790A">
        <w:rPr>
          <w:rFonts w:ascii="Arial" w:hAnsi="Arial" w:cs="Arial"/>
          <w:sz w:val="24"/>
        </w:rPr>
        <w:t xml:space="preserve">Termo </w:t>
      </w:r>
      <w:r w:rsidRPr="00914EDE">
        <w:rPr>
          <w:rFonts w:ascii="Arial" w:hAnsi="Arial" w:cs="Arial"/>
          <w:sz w:val="24"/>
        </w:rPr>
        <w:t xml:space="preserve">de Contrato, decorrente do </w:t>
      </w:r>
      <w:r w:rsidRPr="00914EDE">
        <w:rPr>
          <w:rFonts w:ascii="Arial" w:hAnsi="Arial" w:cs="Arial"/>
          <w:b/>
          <w:bCs/>
          <w:sz w:val="24"/>
        </w:rPr>
        <w:t xml:space="preserve">Pregão nº </w:t>
      </w:r>
      <w:r>
        <w:rPr>
          <w:rFonts w:ascii="Arial" w:hAnsi="Arial" w:cs="Arial"/>
          <w:b/>
          <w:bCs/>
          <w:sz w:val="24"/>
          <w:lang w:val="pt-BR"/>
        </w:rPr>
        <w:t>86/2020</w:t>
      </w:r>
      <w:r w:rsidRPr="00914EDE">
        <w:rPr>
          <w:rFonts w:ascii="Arial" w:hAnsi="Arial" w:cs="Arial"/>
          <w:sz w:val="24"/>
        </w:rPr>
        <w:t xml:space="preserve">, </w:t>
      </w:r>
      <w:r w:rsidRPr="00914EDE">
        <w:rPr>
          <w:rFonts w:ascii="Arial" w:hAnsi="Arial" w:cs="Arial"/>
          <w:b/>
          <w:bCs/>
          <w:sz w:val="24"/>
        </w:rPr>
        <w:t xml:space="preserve">Processo </w:t>
      </w:r>
      <w:r>
        <w:rPr>
          <w:rFonts w:ascii="Arial" w:hAnsi="Arial" w:cs="Arial"/>
          <w:b/>
          <w:bCs/>
          <w:sz w:val="24"/>
          <w:lang w:val="pt-BR"/>
        </w:rPr>
        <w:t xml:space="preserve">Licitatório </w:t>
      </w:r>
      <w:r w:rsidRPr="00914EDE">
        <w:rPr>
          <w:rFonts w:ascii="Arial" w:hAnsi="Arial" w:cs="Arial"/>
          <w:b/>
          <w:bCs/>
          <w:sz w:val="24"/>
        </w:rPr>
        <w:t xml:space="preserve">n. </w:t>
      </w:r>
      <w:r>
        <w:rPr>
          <w:rFonts w:ascii="Arial" w:hAnsi="Arial" w:cs="Arial"/>
          <w:b/>
          <w:bCs/>
          <w:sz w:val="24"/>
        </w:rPr>
        <w:t>14</w:t>
      </w:r>
      <w:r>
        <w:rPr>
          <w:rFonts w:ascii="Arial" w:hAnsi="Arial" w:cs="Arial"/>
          <w:b/>
          <w:bCs/>
          <w:sz w:val="24"/>
          <w:lang w:val="pt-BR"/>
        </w:rPr>
        <w:t>3</w:t>
      </w:r>
      <w:r>
        <w:rPr>
          <w:rFonts w:ascii="Arial" w:hAnsi="Arial" w:cs="Arial"/>
          <w:b/>
          <w:bCs/>
          <w:sz w:val="24"/>
        </w:rPr>
        <w:t>/2020</w:t>
      </w:r>
      <w:r w:rsidRPr="00914EDE">
        <w:rPr>
          <w:rFonts w:ascii="Arial" w:hAnsi="Arial" w:cs="Arial"/>
          <w:sz w:val="24"/>
        </w:rPr>
        <w:t xml:space="preserve">, mediante as cláusulas e condições a seguir enunciadas: </w:t>
      </w:r>
    </w:p>
    <w:p w:rsidR="00C07D5D" w:rsidRPr="00914EDE" w:rsidRDefault="00C07D5D" w:rsidP="00C07D5D">
      <w:pPr>
        <w:pStyle w:val="Corpodetexto"/>
        <w:ind w:left="284"/>
        <w:rPr>
          <w:rFonts w:ascii="Arial" w:hAnsi="Arial" w:cs="Arial"/>
          <w:sz w:val="24"/>
        </w:rPr>
      </w:pPr>
    </w:p>
    <w:p w:rsidR="00C07D5D" w:rsidRDefault="00C07D5D" w:rsidP="00C07D5D">
      <w:pPr>
        <w:pStyle w:val="Ttulo1"/>
        <w:keepNext w:val="0"/>
        <w:widowControl w:val="0"/>
        <w:numPr>
          <w:ilvl w:val="0"/>
          <w:numId w:val="8"/>
        </w:numPr>
        <w:tabs>
          <w:tab w:val="left" w:pos="1653"/>
          <w:tab w:val="left" w:pos="1654"/>
        </w:tabs>
        <w:autoSpaceDE w:val="0"/>
        <w:autoSpaceDN w:val="0"/>
        <w:spacing w:before="186" w:line="240" w:lineRule="auto"/>
        <w:ind w:hanging="1415"/>
        <w:jc w:val="both"/>
        <w:rPr>
          <w:rFonts w:ascii="Arial" w:hAnsi="Arial" w:cs="Arial"/>
          <w:b/>
          <w:bCs/>
          <w:sz w:val="24"/>
          <w:szCs w:val="24"/>
        </w:rPr>
      </w:pPr>
      <w:r w:rsidRPr="00914EDE">
        <w:rPr>
          <w:rFonts w:ascii="Arial" w:hAnsi="Arial" w:cs="Arial"/>
          <w:b/>
          <w:bCs/>
          <w:sz w:val="24"/>
          <w:szCs w:val="24"/>
        </w:rPr>
        <w:t>CLÁUSULA PRIMEIRA –</w:t>
      </w:r>
      <w:r w:rsidRPr="00914EDE">
        <w:rPr>
          <w:rFonts w:ascii="Arial" w:hAnsi="Arial" w:cs="Arial"/>
          <w:b/>
          <w:bCs/>
          <w:spacing w:val="-4"/>
          <w:sz w:val="24"/>
          <w:szCs w:val="24"/>
        </w:rPr>
        <w:t xml:space="preserve"> </w:t>
      </w:r>
      <w:r w:rsidRPr="00914EDE">
        <w:rPr>
          <w:rFonts w:ascii="Arial" w:hAnsi="Arial" w:cs="Arial"/>
          <w:b/>
          <w:bCs/>
          <w:sz w:val="24"/>
          <w:szCs w:val="24"/>
        </w:rPr>
        <w:t>OBJETO</w:t>
      </w:r>
    </w:p>
    <w:p w:rsidR="00C07D5D" w:rsidRPr="00E31BFA" w:rsidRDefault="00C07D5D" w:rsidP="00C07D5D">
      <w:pPr>
        <w:rPr>
          <w:lang w:val="x-none" w:eastAsia="x-none"/>
        </w:rPr>
      </w:pPr>
    </w:p>
    <w:p w:rsidR="00C07D5D"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574028">
        <w:rPr>
          <w:rFonts w:ascii="Arial" w:hAnsi="Arial" w:cs="Arial"/>
        </w:rPr>
        <w:t xml:space="preserve">O objeto do presente </w:t>
      </w:r>
      <w:r w:rsidRPr="00574028">
        <w:rPr>
          <w:rFonts w:ascii="Arial" w:hAnsi="Arial" w:cs="Arial"/>
          <w:spacing w:val="-4"/>
        </w:rPr>
        <w:t xml:space="preserve">Termo </w:t>
      </w:r>
      <w:r w:rsidRPr="00574028">
        <w:rPr>
          <w:rFonts w:ascii="Arial" w:hAnsi="Arial" w:cs="Arial"/>
        </w:rPr>
        <w:t xml:space="preserve">de Contrato é a </w:t>
      </w:r>
      <w:r w:rsidRPr="002435E4">
        <w:rPr>
          <w:rFonts w:ascii="Arial" w:hAnsi="Arial" w:cs="Arial"/>
          <w:b/>
        </w:rPr>
        <w:t>CONTRATAÇÃO DE EMPRESA ESPECIALIZADA PARA FORNECIMENTO SERVIÇOS DE ACESSO À INTERNET, ATRAVÉS DE LINKS DEDICADOS VIA FIBRA OPTICA, FULL DUPLEX, QUE ATENDAM AS ESPECIFICAÇÕES TÉCNICAS, OS QUANTITATIVOS E SERVIÇOS TÉCNICOS CORRELATOS </w:t>
      </w:r>
      <w:r w:rsidRPr="00574028">
        <w:rPr>
          <w:rFonts w:ascii="Arial" w:hAnsi="Arial" w:cs="Arial"/>
          <w:b/>
        </w:rPr>
        <w:t xml:space="preserve">, </w:t>
      </w:r>
      <w:r w:rsidRPr="00574028">
        <w:rPr>
          <w:rFonts w:ascii="Arial" w:hAnsi="Arial" w:cs="Arial"/>
        </w:rPr>
        <w:t xml:space="preserve">conforme especificações estabelecidas no </w:t>
      </w:r>
      <w:r w:rsidRPr="00574028">
        <w:rPr>
          <w:rFonts w:ascii="Arial" w:hAnsi="Arial" w:cs="Arial"/>
          <w:spacing w:val="-4"/>
        </w:rPr>
        <w:t xml:space="preserve">Termo </w:t>
      </w:r>
      <w:r w:rsidRPr="00574028">
        <w:rPr>
          <w:rFonts w:ascii="Arial" w:hAnsi="Arial" w:cs="Arial"/>
        </w:rPr>
        <w:t>de Referência, anexo do</w:t>
      </w:r>
      <w:r w:rsidRPr="00574028">
        <w:rPr>
          <w:rFonts w:ascii="Arial" w:hAnsi="Arial" w:cs="Arial"/>
          <w:spacing w:val="-6"/>
        </w:rPr>
        <w:t xml:space="preserve"> </w:t>
      </w:r>
      <w:r w:rsidRPr="00574028">
        <w:rPr>
          <w:rFonts w:ascii="Arial" w:hAnsi="Arial" w:cs="Arial"/>
        </w:rPr>
        <w:t xml:space="preserve">Edital, conforme itens Abaixo: </w:t>
      </w:r>
    </w:p>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ind w:left="1080"/>
        <w:jc w:val="both"/>
        <w:rPr>
          <w:rFonts w:ascii="Arial" w:hAnsi="Arial" w:cs="Arial"/>
          <w:b/>
          <w:bCs/>
          <w:color w:val="auto"/>
          <w:u w:val="single"/>
        </w:rPr>
      </w:pPr>
    </w:p>
    <w:tbl>
      <w:tblPr>
        <w:tblW w:w="11254" w:type="dxa"/>
        <w:tblLook w:val="04A0" w:firstRow="1" w:lastRow="0" w:firstColumn="1" w:lastColumn="0" w:noHBand="0" w:noVBand="1"/>
      </w:tblPr>
      <w:tblGrid>
        <w:gridCol w:w="10433"/>
        <w:gridCol w:w="222"/>
        <w:gridCol w:w="222"/>
        <w:gridCol w:w="222"/>
        <w:gridCol w:w="222"/>
        <w:gridCol w:w="222"/>
      </w:tblGrid>
      <w:tr w:rsidR="00C07D5D" w:rsidRPr="003020C5" w:rsidTr="002C4201">
        <w:tc>
          <w:tcPr>
            <w:tcW w:w="10144" w:type="dxa"/>
            <w:shd w:val="clear" w:color="auto" w:fill="FFFFFF"/>
            <w:vAlign w:val="center"/>
          </w:tcPr>
          <w:p w:rsidR="00C07D5D" w:rsidRDefault="00C07D5D" w:rsidP="002C4201">
            <w:pPr>
              <w:rPr>
                <w:rFonts w:ascii="Arial" w:hAnsi="Arial" w:cs="Arial"/>
                <w:b/>
                <w:bCs/>
                <w:color w:val="auto"/>
                <w:u w:val="single"/>
              </w:rPr>
            </w:pPr>
            <w:r w:rsidRPr="00C94D19">
              <w:rPr>
                <w:rFonts w:ascii="Arial" w:hAnsi="Arial" w:cs="Arial"/>
                <w:b/>
                <w:bCs/>
                <w:color w:val="auto"/>
                <w:u w:val="single"/>
              </w:rPr>
              <w:t>Descrição:</w:t>
            </w:r>
          </w:p>
          <w:tbl>
            <w:tblPr>
              <w:tblStyle w:val="Tabelacomgrade"/>
              <w:tblpPr w:leftFromText="141" w:rightFromText="141" w:bottomFromText="70" w:vertAnchor="text" w:tblpX="-1734"/>
              <w:tblW w:w="10207" w:type="dxa"/>
              <w:tblLook w:val="04A0" w:firstRow="1" w:lastRow="0" w:firstColumn="1" w:lastColumn="0" w:noHBand="0" w:noVBand="1"/>
            </w:tblPr>
            <w:tblGrid>
              <w:gridCol w:w="815"/>
              <w:gridCol w:w="3559"/>
              <w:gridCol w:w="2425"/>
              <w:gridCol w:w="1701"/>
              <w:gridCol w:w="1707"/>
            </w:tblGrid>
            <w:tr w:rsidR="006F3DDB" w:rsidRPr="003020C5" w:rsidTr="000E7EEC">
              <w:trPr>
                <w:trHeight w:val="557"/>
              </w:trPr>
              <w:tc>
                <w:tcPr>
                  <w:tcW w:w="815" w:type="dxa"/>
                  <w:tcBorders>
                    <w:top w:val="single" w:sz="4" w:space="0" w:color="auto"/>
                    <w:left w:val="single" w:sz="4" w:space="0" w:color="auto"/>
                    <w:bottom w:val="single" w:sz="4" w:space="0" w:color="auto"/>
                    <w:right w:val="nil"/>
                  </w:tcBorders>
                </w:tcPr>
                <w:p w:rsidR="006F3DDB" w:rsidRPr="003020C5" w:rsidRDefault="006F3DDB" w:rsidP="00C07D5D">
                  <w:pPr>
                    <w:numPr>
                      <w:ilvl w:val="0"/>
                      <w:numId w:val="9"/>
                    </w:numPr>
                    <w:overflowPunct w:val="0"/>
                    <w:spacing w:line="252" w:lineRule="auto"/>
                    <w:jc w:val="center"/>
                    <w:rPr>
                      <w:rFonts w:ascii="Arial" w:hAnsi="Arial" w:cs="Arial"/>
                      <w:b/>
                      <w:bCs/>
                      <w:sz w:val="22"/>
                      <w:szCs w:val="22"/>
                    </w:rPr>
                  </w:pPr>
                </w:p>
              </w:tc>
              <w:tc>
                <w:tcPr>
                  <w:tcW w:w="3559" w:type="dxa"/>
                  <w:tcBorders>
                    <w:top w:val="single" w:sz="4" w:space="0" w:color="auto"/>
                    <w:left w:val="nil"/>
                    <w:bottom w:val="single" w:sz="4" w:space="0" w:color="auto"/>
                    <w:right w:val="nil"/>
                  </w:tcBorders>
                </w:tcPr>
                <w:p w:rsidR="006F3DDB" w:rsidRDefault="006F3DDB" w:rsidP="002C4201">
                  <w:pPr>
                    <w:pStyle w:val="Contedodatabela"/>
                    <w:overflowPunct w:val="0"/>
                    <w:spacing w:line="252" w:lineRule="auto"/>
                    <w:rPr>
                      <w:rFonts w:ascii="Arial;sans-serif" w:hAnsi="Arial;sans-serif"/>
                      <w:b/>
                      <w:bCs/>
                      <w:color w:val="000000"/>
                      <w:sz w:val="22"/>
                      <w:szCs w:val="22"/>
                    </w:rPr>
                  </w:pPr>
                </w:p>
                <w:p w:rsidR="006F3DDB" w:rsidRPr="003020C5" w:rsidRDefault="006F3DDB" w:rsidP="00240191">
                  <w:pPr>
                    <w:pStyle w:val="Contedodatabela"/>
                    <w:overflowPunct w:val="0"/>
                    <w:spacing w:line="252" w:lineRule="auto"/>
                    <w:rPr>
                      <w:rFonts w:ascii="Arial" w:hAnsi="Arial" w:cs="Arial"/>
                      <w:b/>
                      <w:bCs/>
                      <w:color w:val="000000"/>
                      <w:sz w:val="22"/>
                      <w:szCs w:val="22"/>
                    </w:rPr>
                  </w:pPr>
                  <w:r w:rsidRPr="003020C5">
                    <w:rPr>
                      <w:rFonts w:ascii="Arial;sans-serif" w:hAnsi="Arial;sans-serif"/>
                      <w:b/>
                      <w:bCs/>
                      <w:color w:val="000000"/>
                      <w:sz w:val="22"/>
                      <w:szCs w:val="22"/>
                    </w:rPr>
                    <w:t>LOTE 0</w:t>
                  </w:r>
                  <w:r>
                    <w:rPr>
                      <w:rFonts w:ascii="Arial;sans-serif" w:hAnsi="Arial;sans-serif"/>
                      <w:b/>
                      <w:bCs/>
                      <w:color w:val="000000"/>
                      <w:sz w:val="22"/>
                      <w:szCs w:val="22"/>
                    </w:rPr>
                    <w:t>2</w:t>
                  </w:r>
                  <w:r w:rsidRPr="003020C5">
                    <w:rPr>
                      <w:rFonts w:ascii="Arial;sans-serif" w:hAnsi="Arial;sans-serif"/>
                      <w:b/>
                      <w:bCs/>
                      <w:color w:val="000000"/>
                      <w:sz w:val="22"/>
                      <w:szCs w:val="22"/>
                    </w:rPr>
                    <w:t xml:space="preserve"> – </w:t>
                  </w:r>
                </w:p>
              </w:tc>
              <w:tc>
                <w:tcPr>
                  <w:tcW w:w="2425" w:type="dxa"/>
                  <w:tcBorders>
                    <w:top w:val="single" w:sz="4" w:space="0" w:color="auto"/>
                    <w:left w:val="nil"/>
                    <w:bottom w:val="single" w:sz="4" w:space="0" w:color="auto"/>
                    <w:right w:val="nil"/>
                  </w:tcBorders>
                </w:tcPr>
                <w:p w:rsidR="006F3DDB" w:rsidRPr="003020C5" w:rsidRDefault="006F3DDB" w:rsidP="002C4201">
                  <w:pPr>
                    <w:pStyle w:val="Contedodatabela"/>
                    <w:overflowPunct w:val="0"/>
                    <w:spacing w:line="252" w:lineRule="auto"/>
                    <w:jc w:val="center"/>
                    <w:rPr>
                      <w:rFonts w:ascii="Arial;sans-serif" w:hAnsi="Arial;sans-serif"/>
                      <w:b/>
                      <w:bCs/>
                      <w:color w:val="000000"/>
                      <w:sz w:val="22"/>
                      <w:szCs w:val="22"/>
                    </w:rPr>
                  </w:pPr>
                </w:p>
              </w:tc>
              <w:tc>
                <w:tcPr>
                  <w:tcW w:w="1701" w:type="dxa"/>
                  <w:tcBorders>
                    <w:top w:val="single" w:sz="4" w:space="0" w:color="auto"/>
                    <w:left w:val="nil"/>
                    <w:bottom w:val="single" w:sz="4" w:space="0" w:color="auto"/>
                    <w:right w:val="single" w:sz="4" w:space="0" w:color="auto"/>
                  </w:tcBorders>
                </w:tcPr>
                <w:p w:rsidR="006F3DDB" w:rsidRPr="003020C5" w:rsidRDefault="006F3DDB" w:rsidP="00C07D5D">
                  <w:pPr>
                    <w:pStyle w:val="Contedodatabela"/>
                    <w:numPr>
                      <w:ilvl w:val="0"/>
                      <w:numId w:val="9"/>
                    </w:numPr>
                    <w:overflowPunct w:val="0"/>
                    <w:spacing w:line="252" w:lineRule="auto"/>
                    <w:jc w:val="center"/>
                    <w:rPr>
                      <w:rFonts w:ascii="Arial;sans-serif" w:hAnsi="Arial;sans-serif"/>
                      <w:b/>
                      <w:bCs/>
                      <w:color w:val="000000"/>
                      <w:sz w:val="22"/>
                      <w:szCs w:val="22"/>
                    </w:rPr>
                  </w:pPr>
                </w:p>
              </w:tc>
              <w:tc>
                <w:tcPr>
                  <w:tcW w:w="1707" w:type="dxa"/>
                  <w:tcBorders>
                    <w:top w:val="single" w:sz="4" w:space="0" w:color="auto"/>
                    <w:left w:val="nil"/>
                    <w:bottom w:val="single" w:sz="4" w:space="0" w:color="auto"/>
                    <w:right w:val="single" w:sz="4" w:space="0" w:color="auto"/>
                  </w:tcBorders>
                </w:tcPr>
                <w:p w:rsidR="006F3DDB" w:rsidRPr="003020C5" w:rsidRDefault="006F3DDB" w:rsidP="00C07D5D">
                  <w:pPr>
                    <w:pStyle w:val="Contedodatabela"/>
                    <w:numPr>
                      <w:ilvl w:val="0"/>
                      <w:numId w:val="9"/>
                    </w:numPr>
                    <w:overflowPunct w:val="0"/>
                    <w:spacing w:line="252" w:lineRule="auto"/>
                    <w:jc w:val="center"/>
                    <w:rPr>
                      <w:rFonts w:ascii="Arial;sans-serif" w:hAnsi="Arial;sans-serif"/>
                      <w:b/>
                      <w:bCs/>
                      <w:color w:val="000000"/>
                      <w:sz w:val="22"/>
                      <w:szCs w:val="22"/>
                    </w:rPr>
                  </w:pPr>
                </w:p>
              </w:tc>
            </w:tr>
            <w:tr w:rsidR="006F3DDB" w:rsidRPr="003020C5" w:rsidTr="000E7EEC">
              <w:trPr>
                <w:trHeight w:val="414"/>
              </w:trPr>
              <w:tc>
                <w:tcPr>
                  <w:tcW w:w="815" w:type="dxa"/>
                  <w:tcBorders>
                    <w:top w:val="single" w:sz="4" w:space="0" w:color="auto"/>
                  </w:tcBorders>
                  <w:hideMark/>
                </w:tcPr>
                <w:p w:rsidR="006F3DDB" w:rsidRPr="003020C5" w:rsidRDefault="006F3DDB" w:rsidP="00C07D5D">
                  <w:pPr>
                    <w:numPr>
                      <w:ilvl w:val="0"/>
                      <w:numId w:val="9"/>
                    </w:numPr>
                    <w:overflowPunct w:val="0"/>
                    <w:spacing w:line="252" w:lineRule="auto"/>
                    <w:jc w:val="center"/>
                    <w:rPr>
                      <w:color w:val="auto"/>
                      <w:sz w:val="22"/>
                      <w:szCs w:val="22"/>
                      <w:lang w:eastAsia="en-US"/>
                    </w:rPr>
                  </w:pPr>
                  <w:r w:rsidRPr="003020C5">
                    <w:rPr>
                      <w:rFonts w:ascii="Arial" w:hAnsi="Arial" w:cs="Arial"/>
                      <w:b/>
                      <w:bCs/>
                      <w:sz w:val="22"/>
                      <w:szCs w:val="22"/>
                    </w:rPr>
                    <w:t>ITEM</w:t>
                  </w:r>
                </w:p>
              </w:tc>
              <w:tc>
                <w:tcPr>
                  <w:tcW w:w="3559" w:type="dxa"/>
                  <w:tcBorders>
                    <w:top w:val="single" w:sz="4" w:space="0" w:color="auto"/>
                  </w:tcBorders>
                  <w:hideMark/>
                </w:tcPr>
                <w:p w:rsidR="006F3DDB" w:rsidRPr="003020C5" w:rsidRDefault="006F3DDB" w:rsidP="00C07D5D">
                  <w:pPr>
                    <w:numPr>
                      <w:ilvl w:val="0"/>
                      <w:numId w:val="9"/>
                    </w:numPr>
                    <w:overflowPunct w:val="0"/>
                    <w:spacing w:line="252" w:lineRule="auto"/>
                    <w:jc w:val="center"/>
                    <w:rPr>
                      <w:sz w:val="22"/>
                      <w:szCs w:val="22"/>
                    </w:rPr>
                  </w:pPr>
                  <w:r w:rsidRPr="003020C5">
                    <w:rPr>
                      <w:rFonts w:ascii="Arial" w:hAnsi="Arial" w:cs="Arial"/>
                      <w:b/>
                      <w:bCs/>
                      <w:color w:val="000000"/>
                      <w:sz w:val="22"/>
                      <w:szCs w:val="22"/>
                    </w:rPr>
                    <w:t>DESCRIÇÃO</w:t>
                  </w:r>
                </w:p>
              </w:tc>
              <w:tc>
                <w:tcPr>
                  <w:tcW w:w="2425" w:type="dxa"/>
                  <w:tcBorders>
                    <w:top w:val="single" w:sz="4" w:space="0" w:color="auto"/>
                  </w:tcBorders>
                  <w:hideMark/>
                </w:tcPr>
                <w:p w:rsidR="006F3DDB" w:rsidRPr="003020C5" w:rsidRDefault="006F3DDB" w:rsidP="00C07D5D">
                  <w:pPr>
                    <w:pStyle w:val="Contedodatabela"/>
                    <w:numPr>
                      <w:ilvl w:val="0"/>
                      <w:numId w:val="9"/>
                    </w:numPr>
                    <w:overflowPunct w:val="0"/>
                    <w:spacing w:line="252" w:lineRule="auto"/>
                    <w:jc w:val="center"/>
                    <w:rPr>
                      <w:sz w:val="22"/>
                      <w:szCs w:val="22"/>
                    </w:rPr>
                  </w:pPr>
                  <w:r w:rsidRPr="003020C5">
                    <w:rPr>
                      <w:rFonts w:ascii="Arial;sans-serif" w:hAnsi="Arial;sans-serif"/>
                      <w:b/>
                      <w:bCs/>
                      <w:color w:val="000000"/>
                      <w:sz w:val="22"/>
                      <w:szCs w:val="22"/>
                    </w:rPr>
                    <w:t>LOCAL DE INSTALA</w:t>
                  </w:r>
                  <w:r w:rsidRPr="003020C5">
                    <w:rPr>
                      <w:rFonts w:ascii="Arial;sans-serif" w:hAnsi="Arial;sans-serif" w:hint="eastAsia"/>
                      <w:b/>
                      <w:bCs/>
                      <w:color w:val="000000"/>
                      <w:sz w:val="22"/>
                      <w:szCs w:val="22"/>
                    </w:rPr>
                    <w:t>ÇÃ</w:t>
                  </w:r>
                  <w:r w:rsidRPr="003020C5">
                    <w:rPr>
                      <w:rFonts w:ascii="Arial;sans-serif" w:hAnsi="Arial;sans-serif"/>
                      <w:b/>
                      <w:bCs/>
                      <w:color w:val="000000"/>
                      <w:sz w:val="22"/>
                      <w:szCs w:val="22"/>
                    </w:rPr>
                    <w:t>O</w:t>
                  </w:r>
                </w:p>
              </w:tc>
              <w:tc>
                <w:tcPr>
                  <w:tcW w:w="1701" w:type="dxa"/>
                  <w:tcBorders>
                    <w:top w:val="single" w:sz="4" w:space="0" w:color="auto"/>
                  </w:tcBorders>
                </w:tcPr>
                <w:p w:rsidR="006F3DDB" w:rsidRPr="003020C5" w:rsidRDefault="006F3DDB" w:rsidP="001626D5">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 xml:space="preserve">VALOR MENSAL </w:t>
                  </w:r>
                </w:p>
              </w:tc>
              <w:tc>
                <w:tcPr>
                  <w:tcW w:w="1707" w:type="dxa"/>
                  <w:tcBorders>
                    <w:top w:val="single" w:sz="4" w:space="0" w:color="auto"/>
                  </w:tcBorders>
                </w:tcPr>
                <w:p w:rsidR="006F3DDB" w:rsidRDefault="006F3DDB" w:rsidP="001626D5">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VALOR TOTAL</w:t>
                  </w:r>
                </w:p>
              </w:tc>
            </w:tr>
            <w:tr w:rsidR="000E7EEC" w:rsidRPr="003020C5" w:rsidTr="000E7EEC">
              <w:trPr>
                <w:trHeight w:val="673"/>
              </w:trPr>
              <w:tc>
                <w:tcPr>
                  <w:tcW w:w="815" w:type="dxa"/>
                  <w:hideMark/>
                </w:tcPr>
                <w:p w:rsidR="000E7EEC" w:rsidRPr="003020C5" w:rsidRDefault="00240191" w:rsidP="000E7EEC">
                  <w:pPr>
                    <w:numPr>
                      <w:ilvl w:val="0"/>
                      <w:numId w:val="9"/>
                    </w:numPr>
                    <w:overflowPunct w:val="0"/>
                    <w:spacing w:line="252" w:lineRule="auto"/>
                    <w:jc w:val="center"/>
                    <w:rPr>
                      <w:rFonts w:ascii="Arial" w:hAnsi="Arial" w:cs="Arial"/>
                      <w:sz w:val="22"/>
                      <w:szCs w:val="22"/>
                    </w:rPr>
                  </w:pPr>
                  <w:r>
                    <w:rPr>
                      <w:rFonts w:ascii="Arial" w:hAnsi="Arial" w:cs="Arial"/>
                      <w:color w:val="000000"/>
                      <w:sz w:val="22"/>
                      <w:szCs w:val="22"/>
                    </w:rPr>
                    <w:t>02</w:t>
                  </w:r>
                </w:p>
              </w:tc>
              <w:tc>
                <w:tcPr>
                  <w:tcW w:w="3559" w:type="dxa"/>
                  <w:hideMark/>
                </w:tcPr>
                <w:p w:rsidR="000E7EEC" w:rsidRPr="003020C5" w:rsidRDefault="000E7EEC" w:rsidP="000E7EEC">
                  <w:pPr>
                    <w:numPr>
                      <w:ilvl w:val="0"/>
                      <w:numId w:val="9"/>
                    </w:numPr>
                    <w:overflowPunct w:val="0"/>
                    <w:spacing w:line="252" w:lineRule="auto"/>
                    <w:jc w:val="center"/>
                    <w:rPr>
                      <w:color w:val="auto"/>
                      <w:sz w:val="22"/>
                      <w:szCs w:val="22"/>
                    </w:rPr>
                  </w:pPr>
                  <w:r w:rsidRPr="003020C5">
                    <w:rPr>
                      <w:rFonts w:ascii="Arial" w:hAnsi="Arial" w:cs="Arial"/>
                      <w:color w:val="000000"/>
                      <w:sz w:val="22"/>
                      <w:szCs w:val="22"/>
                    </w:rPr>
                    <w:t>Link de Internet via Fibra Optica</w:t>
                  </w:r>
                </w:p>
                <w:p w:rsidR="000E7EEC" w:rsidRPr="003020C5" w:rsidRDefault="000E7EEC" w:rsidP="000E7EEC">
                  <w:pPr>
                    <w:numPr>
                      <w:ilvl w:val="0"/>
                      <w:numId w:val="9"/>
                    </w:numPr>
                    <w:overflowPunct w:val="0"/>
                    <w:spacing w:line="252" w:lineRule="auto"/>
                    <w:jc w:val="center"/>
                    <w:rPr>
                      <w:rFonts w:ascii="Arial" w:hAnsi="Arial" w:cs="Arial"/>
                      <w:sz w:val="22"/>
                      <w:szCs w:val="22"/>
                    </w:rPr>
                  </w:pPr>
                  <w:r w:rsidRPr="003020C5">
                    <w:rPr>
                      <w:rFonts w:ascii="Arial" w:hAnsi="Arial" w:cs="Arial"/>
                      <w:color w:val="000000"/>
                      <w:sz w:val="22"/>
                      <w:szCs w:val="22"/>
                    </w:rPr>
                    <w:t>Velocidade 150 mbps com 1 IP público.</w:t>
                  </w:r>
                </w:p>
              </w:tc>
              <w:tc>
                <w:tcPr>
                  <w:tcW w:w="2425" w:type="dxa"/>
                  <w:hideMark/>
                </w:tcPr>
                <w:p w:rsidR="000E7EEC" w:rsidRPr="003020C5" w:rsidRDefault="007D1178" w:rsidP="000E7EEC">
                  <w:pPr>
                    <w:autoSpaceDE w:val="0"/>
                    <w:autoSpaceDN w:val="0"/>
                    <w:spacing w:line="252" w:lineRule="auto"/>
                    <w:jc w:val="center"/>
                    <w:rPr>
                      <w:rFonts w:ascii="Arial" w:hAnsi="Arial" w:cs="Arial"/>
                      <w:b/>
                      <w:bCs/>
                      <w:sz w:val="22"/>
                      <w:szCs w:val="22"/>
                    </w:rPr>
                  </w:pPr>
                  <w:r w:rsidRPr="003020C5">
                    <w:rPr>
                      <w:rFonts w:ascii="Arial" w:hAnsi="Arial" w:cs="Arial"/>
                      <w:b/>
                      <w:bCs/>
                      <w:sz w:val="22"/>
                      <w:szCs w:val="22"/>
                    </w:rPr>
                    <w:t>Unidade Sanitária,</w:t>
                  </w:r>
                  <w:r w:rsidRPr="003020C5">
                    <w:rPr>
                      <w:rFonts w:ascii="Arial" w:hAnsi="Arial" w:cs="Arial"/>
                      <w:sz w:val="22"/>
                      <w:szCs w:val="22"/>
                    </w:rPr>
                    <w:t xml:space="preserve"> Posto de Saúde, R</w:t>
                  </w:r>
                  <w:r>
                    <w:rPr>
                      <w:rFonts w:ascii="Arial" w:hAnsi="Arial" w:cs="Arial"/>
                      <w:sz w:val="22"/>
                      <w:szCs w:val="22"/>
                    </w:rPr>
                    <w:t xml:space="preserve">. </w:t>
                  </w:r>
                  <w:r w:rsidRPr="003020C5">
                    <w:rPr>
                      <w:rFonts w:ascii="Arial" w:hAnsi="Arial" w:cs="Arial"/>
                      <w:sz w:val="22"/>
                      <w:szCs w:val="22"/>
                    </w:rPr>
                    <w:t xml:space="preserve"> Marechal Costa e Silva</w:t>
                  </w:r>
                </w:p>
              </w:tc>
              <w:tc>
                <w:tcPr>
                  <w:tcW w:w="1701" w:type="dxa"/>
                </w:tcPr>
                <w:p w:rsidR="000E7EEC" w:rsidRPr="004A02D0" w:rsidRDefault="000E7EEC" w:rsidP="007B12E1">
                  <w:pPr>
                    <w:autoSpaceDE w:val="0"/>
                    <w:autoSpaceDN w:val="0"/>
                    <w:spacing w:line="252" w:lineRule="auto"/>
                    <w:jc w:val="center"/>
                    <w:rPr>
                      <w:rFonts w:ascii="Arial" w:hAnsi="Arial" w:cs="Arial"/>
                      <w:bCs/>
                      <w:color w:val="000000"/>
                      <w:sz w:val="22"/>
                      <w:szCs w:val="22"/>
                    </w:rPr>
                  </w:pPr>
                  <w:r w:rsidRPr="004A02D0">
                    <w:rPr>
                      <w:rFonts w:ascii="Arial" w:hAnsi="Arial" w:cs="Arial"/>
                      <w:bCs/>
                      <w:color w:val="000000"/>
                      <w:sz w:val="22"/>
                      <w:szCs w:val="22"/>
                    </w:rPr>
                    <w:t xml:space="preserve">R$ </w:t>
                  </w:r>
                  <w:r w:rsidR="007B12E1">
                    <w:rPr>
                      <w:rFonts w:ascii="Arial" w:hAnsi="Arial" w:cs="Arial"/>
                      <w:bCs/>
                      <w:color w:val="000000"/>
                      <w:sz w:val="22"/>
                      <w:szCs w:val="22"/>
                    </w:rPr>
                    <w:t>996,00</w:t>
                  </w:r>
                </w:p>
              </w:tc>
              <w:tc>
                <w:tcPr>
                  <w:tcW w:w="1707" w:type="dxa"/>
                </w:tcPr>
                <w:p w:rsidR="000E7EEC" w:rsidRPr="004A02D0" w:rsidRDefault="00282718" w:rsidP="007B12E1">
                  <w:r>
                    <w:rPr>
                      <w:rFonts w:ascii="Arial" w:hAnsi="Arial" w:cs="Arial"/>
                      <w:bCs/>
                      <w:color w:val="000000"/>
                      <w:sz w:val="22"/>
                      <w:szCs w:val="22"/>
                    </w:rPr>
                    <w:t xml:space="preserve">R$ </w:t>
                  </w:r>
                  <w:bookmarkStart w:id="1" w:name="_GoBack"/>
                  <w:bookmarkEnd w:id="1"/>
                  <w:r w:rsidR="007B12E1">
                    <w:rPr>
                      <w:rFonts w:ascii="Arial" w:hAnsi="Arial" w:cs="Arial"/>
                      <w:bCs/>
                      <w:color w:val="000000"/>
                      <w:sz w:val="22"/>
                      <w:szCs w:val="22"/>
                    </w:rPr>
                    <w:t>11.952,00</w:t>
                  </w:r>
                </w:p>
              </w:tc>
            </w:tr>
          </w:tbl>
          <w:p w:rsidR="00C07D5D" w:rsidRPr="003020C5" w:rsidRDefault="00C07D5D" w:rsidP="002C4201">
            <w:pPr>
              <w:rPr>
                <w:rFonts w:ascii="Arial" w:hAnsi="Arial" w:cs="Arial"/>
                <w:b/>
                <w:color w:val="FF0000"/>
                <w:sz w:val="22"/>
                <w:szCs w:val="22"/>
              </w:rPr>
            </w:pPr>
          </w:p>
        </w:tc>
        <w:tc>
          <w:tcPr>
            <w:tcW w:w="222" w:type="dxa"/>
            <w:shd w:val="clear" w:color="auto" w:fill="FFFFFF"/>
          </w:tcPr>
          <w:p w:rsidR="00C07D5D" w:rsidRPr="003020C5" w:rsidRDefault="00C07D5D" w:rsidP="002C4201">
            <w:pP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r>
    </w:tbl>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8" w:firstLine="0"/>
        <w:jc w:val="both"/>
        <w:rPr>
          <w:rFonts w:ascii="Arial" w:hAnsi="Arial" w:cs="Arial"/>
        </w:rPr>
      </w:pPr>
      <w:r w:rsidRPr="00914EDE">
        <w:rPr>
          <w:rFonts w:ascii="Arial" w:hAnsi="Arial" w:cs="Arial"/>
        </w:rPr>
        <w:t xml:space="preserve">Este </w:t>
      </w:r>
      <w:r w:rsidRPr="00914EDE">
        <w:rPr>
          <w:rFonts w:ascii="Arial" w:hAnsi="Arial" w:cs="Arial"/>
          <w:spacing w:val="-4"/>
        </w:rPr>
        <w:t xml:space="preserve">Termo </w:t>
      </w:r>
      <w:r w:rsidRPr="00914EDE">
        <w:rPr>
          <w:rFonts w:ascii="Arial" w:hAnsi="Arial" w:cs="Arial"/>
        </w:rPr>
        <w:t xml:space="preserve">de </w:t>
      </w:r>
      <w:r w:rsidRPr="004C780B">
        <w:rPr>
          <w:rFonts w:ascii="Arial" w:hAnsi="Arial" w:cs="Arial"/>
        </w:rPr>
        <w:t xml:space="preserve">Contrato vincula-se ao Edital do Pregão, identificado no preâmbulo e </w:t>
      </w:r>
      <w:r w:rsidRPr="004C780B">
        <w:rPr>
          <w:rFonts w:ascii="Arial" w:hAnsi="Arial" w:cs="Arial"/>
          <w:spacing w:val="-16"/>
        </w:rPr>
        <w:t xml:space="preserve">à </w:t>
      </w:r>
      <w:r w:rsidRPr="004C780B">
        <w:rPr>
          <w:rFonts w:ascii="Arial" w:hAnsi="Arial" w:cs="Arial"/>
        </w:rPr>
        <w:t>proposta vencedora, independentemente de</w:t>
      </w:r>
      <w:r w:rsidRPr="004C780B">
        <w:rPr>
          <w:rFonts w:ascii="Arial" w:hAnsi="Arial" w:cs="Arial"/>
          <w:spacing w:val="-5"/>
        </w:rPr>
        <w:t xml:space="preserve"> </w:t>
      </w:r>
      <w:r w:rsidRPr="004C780B">
        <w:rPr>
          <w:rFonts w:ascii="Arial" w:hAnsi="Arial" w:cs="Arial"/>
        </w:rPr>
        <w:t>transcrição.</w:t>
      </w:r>
    </w:p>
    <w:p w:rsidR="00C07D5D" w:rsidRPr="004C780B" w:rsidRDefault="00C07D5D" w:rsidP="00C07D5D">
      <w:pPr>
        <w:ind w:firstLine="238"/>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4C780B">
        <w:rPr>
          <w:rFonts w:ascii="Arial" w:hAnsi="Arial" w:cs="Arial"/>
          <w:b/>
          <w:bCs/>
          <w:sz w:val="24"/>
          <w:szCs w:val="24"/>
        </w:rPr>
        <w:t>CLÁUSULA SEGUNDA –</w:t>
      </w:r>
      <w:r w:rsidRPr="004C780B">
        <w:rPr>
          <w:rFonts w:ascii="Arial" w:hAnsi="Arial" w:cs="Arial"/>
          <w:b/>
          <w:bCs/>
          <w:spacing w:val="-4"/>
          <w:sz w:val="24"/>
          <w:szCs w:val="24"/>
        </w:rPr>
        <w:t xml:space="preserve"> </w:t>
      </w:r>
      <w:r w:rsidRPr="004C780B">
        <w:rPr>
          <w:rFonts w:ascii="Arial" w:hAnsi="Arial" w:cs="Arial"/>
          <w:b/>
          <w:bCs/>
          <w:sz w:val="24"/>
          <w:szCs w:val="24"/>
        </w:rPr>
        <w:t>VIGÊNCIA</w:t>
      </w:r>
    </w:p>
    <w:p w:rsidR="00C07D5D" w:rsidRPr="00327684"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4C780B">
        <w:rPr>
          <w:rFonts w:ascii="Arial" w:hAnsi="Arial" w:cs="Arial"/>
        </w:rPr>
        <w:t xml:space="preserve">O prazo de </w:t>
      </w:r>
      <w:r w:rsidRPr="00327684">
        <w:rPr>
          <w:rFonts w:ascii="Arial" w:eastAsiaTheme="minorHAnsi" w:hAnsi="Arial" w:cs="Arial"/>
          <w:color w:val="000000"/>
          <w:lang w:eastAsia="en-US"/>
        </w:rPr>
        <w:t xml:space="preserve">contrato a ser firmado entre o Município e a(s) licitante(s) vencedora(s) terá a vigência de </w:t>
      </w:r>
      <w:r w:rsidRPr="00327684">
        <w:rPr>
          <w:rFonts w:ascii="Arial" w:eastAsiaTheme="minorHAnsi" w:hAnsi="Arial" w:cs="Arial"/>
          <w:b/>
          <w:bCs/>
          <w:color w:val="000000"/>
          <w:lang w:eastAsia="en-US"/>
        </w:rPr>
        <w:t>01.01.2021 A 31.12.2021.</w:t>
      </w:r>
    </w:p>
    <w:p w:rsidR="00C07D5D" w:rsidRPr="00327684" w:rsidRDefault="00C07D5D" w:rsidP="00C07D5D">
      <w:pPr>
        <w:pStyle w:val="PargrafodaLista"/>
        <w:widowControl w:val="0"/>
        <w:tabs>
          <w:tab w:val="left" w:pos="1653"/>
          <w:tab w:val="left" w:pos="1654"/>
        </w:tabs>
        <w:autoSpaceDE w:val="0"/>
        <w:autoSpaceDN w:val="0"/>
        <w:spacing w:before="118" w:line="235" w:lineRule="auto"/>
        <w:ind w:left="239" w:right="369"/>
        <w:jc w:val="both"/>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4C780B">
        <w:rPr>
          <w:rFonts w:ascii="Arial" w:hAnsi="Arial" w:cs="Arial"/>
          <w:b/>
          <w:bCs/>
          <w:sz w:val="24"/>
          <w:szCs w:val="24"/>
        </w:rPr>
        <w:t>CLÁUSULA TERCEIRA –</w:t>
      </w:r>
      <w:r w:rsidRPr="004C780B">
        <w:rPr>
          <w:rFonts w:ascii="Arial" w:hAnsi="Arial" w:cs="Arial"/>
          <w:b/>
          <w:bCs/>
          <w:spacing w:val="-4"/>
          <w:sz w:val="24"/>
          <w:szCs w:val="24"/>
        </w:rPr>
        <w:t xml:space="preserve"> </w:t>
      </w:r>
      <w:r w:rsidRPr="004C780B">
        <w:rPr>
          <w:rFonts w:ascii="Arial" w:hAnsi="Arial" w:cs="Arial"/>
          <w:b/>
          <w:bCs/>
          <w:sz w:val="24"/>
          <w:szCs w:val="24"/>
        </w:rPr>
        <w:t>PREÇO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 xml:space="preserve">O valor do presente </w:t>
      </w:r>
      <w:r w:rsidRPr="00914EDE">
        <w:rPr>
          <w:rFonts w:ascii="Arial" w:hAnsi="Arial" w:cs="Arial"/>
          <w:spacing w:val="-4"/>
        </w:rPr>
        <w:t xml:space="preserve">Termo </w:t>
      </w:r>
      <w:r w:rsidRPr="00914EDE">
        <w:rPr>
          <w:rFonts w:ascii="Arial" w:hAnsi="Arial" w:cs="Arial"/>
        </w:rPr>
        <w:t xml:space="preserve">de Contrato é de R$ </w:t>
      </w:r>
      <w:r w:rsidR="007B12E1">
        <w:rPr>
          <w:rFonts w:ascii="Arial" w:hAnsi="Arial" w:cs="Arial"/>
        </w:rPr>
        <w:t>11.952,00 (onze mil novecentos e cinquenta e dois reais)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914EDE">
        <w:rPr>
          <w:rFonts w:ascii="Arial" w:hAnsi="Arial" w:cs="Arial"/>
          <w:spacing w:val="-5"/>
        </w:rPr>
        <w:t xml:space="preserve"> </w:t>
      </w:r>
      <w:r w:rsidRPr="00914EDE">
        <w:rPr>
          <w:rFonts w:ascii="Arial" w:hAnsi="Arial" w:cs="Arial"/>
        </w:rPr>
        <w:t>contratação.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5"/>
          <w:sz w:val="24"/>
          <w:szCs w:val="24"/>
        </w:rPr>
        <w:t xml:space="preserve">QUARTA </w:t>
      </w:r>
      <w:r w:rsidRPr="00914EDE">
        <w:rPr>
          <w:rFonts w:ascii="Arial" w:hAnsi="Arial" w:cs="Arial"/>
          <w:b/>
          <w:bCs/>
          <w:sz w:val="24"/>
          <w:szCs w:val="24"/>
        </w:rPr>
        <w:t xml:space="preserve">– </w:t>
      </w:r>
      <w:r w:rsidRPr="00914EDE">
        <w:rPr>
          <w:rFonts w:ascii="Arial" w:hAnsi="Arial" w:cs="Arial"/>
          <w:b/>
          <w:bCs/>
          <w:spacing w:val="-3"/>
          <w:sz w:val="24"/>
          <w:szCs w:val="24"/>
        </w:rPr>
        <w:t>DOTAÇÃO</w:t>
      </w:r>
      <w:r w:rsidRPr="00914EDE">
        <w:rPr>
          <w:rFonts w:ascii="Arial" w:hAnsi="Arial" w:cs="Arial"/>
          <w:b/>
          <w:bCs/>
          <w:sz w:val="24"/>
          <w:szCs w:val="24"/>
        </w:rPr>
        <w:t xml:space="preserve"> ORÇAMENTÁRIA</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8" w:firstLine="0"/>
        <w:jc w:val="both"/>
        <w:rPr>
          <w:rFonts w:ascii="Arial" w:hAnsi="Arial" w:cs="Arial"/>
        </w:rPr>
      </w:pPr>
      <w:r w:rsidRPr="00EC594E">
        <w:rPr>
          <w:rFonts w:ascii="Arial" w:hAnsi="Arial" w:cs="Arial"/>
        </w:rPr>
        <w:t xml:space="preserve">As despesas decorrentes desta contratação estão programadas em dotação </w:t>
      </w:r>
      <w:r w:rsidRPr="00EC594E">
        <w:rPr>
          <w:rFonts w:ascii="Arial" w:hAnsi="Arial" w:cs="Arial"/>
          <w:spacing w:val="-2"/>
        </w:rPr>
        <w:t xml:space="preserve">orçamentária </w:t>
      </w:r>
      <w:r w:rsidRPr="00EC594E">
        <w:rPr>
          <w:rFonts w:ascii="Arial" w:hAnsi="Arial" w:cs="Arial"/>
        </w:rPr>
        <w:t>própria</w:t>
      </w:r>
      <w:r>
        <w:rPr>
          <w:rFonts w:ascii="Arial" w:hAnsi="Arial" w:cs="Arial"/>
        </w:rPr>
        <w:t xml:space="preserve"> para o ano de </w:t>
      </w:r>
      <w:r w:rsidRPr="00327684">
        <w:rPr>
          <w:rFonts w:ascii="Arial" w:hAnsi="Arial" w:cs="Arial"/>
          <w:b/>
          <w:bCs/>
        </w:rPr>
        <w:t>2.021</w:t>
      </w:r>
      <w:r w:rsidRPr="00EC594E">
        <w:rPr>
          <w:rFonts w:ascii="Arial" w:hAnsi="Arial" w:cs="Arial"/>
        </w:rPr>
        <w:t>, prevista no orçamento do Município, na classificação</w:t>
      </w:r>
      <w:r w:rsidRPr="00EC594E">
        <w:rPr>
          <w:rFonts w:ascii="Arial" w:hAnsi="Arial" w:cs="Arial"/>
          <w:spacing w:val="-10"/>
        </w:rPr>
        <w:t xml:space="preserve"> </w:t>
      </w:r>
      <w:r w:rsidRPr="00EC594E">
        <w:rPr>
          <w:rFonts w:ascii="Arial" w:hAnsi="Arial" w:cs="Arial"/>
        </w:rPr>
        <w:t>abaixo:</w:t>
      </w:r>
    </w:p>
    <w:p w:rsidR="00C07D5D" w:rsidRPr="00040B0A" w:rsidRDefault="00C07D5D" w:rsidP="007B1E73">
      <w:pPr>
        <w:rPr>
          <w:rFonts w:ascii="Arial" w:hAnsi="Arial" w:cs="Arial"/>
          <w:sz w:val="22"/>
          <w:szCs w:val="22"/>
        </w:rPr>
      </w:pPr>
      <w:r w:rsidRPr="00EC594E">
        <w:rPr>
          <w:rFonts w:ascii="Arial" w:hAnsi="Arial" w:cs="Arial"/>
        </w:rPr>
        <w:br/>
      </w:r>
    </w:p>
    <w:p w:rsidR="007B1E73" w:rsidRPr="000F6D08" w:rsidRDefault="007B1E73" w:rsidP="007B1E73">
      <w:pPr>
        <w:rPr>
          <w:rFonts w:ascii="Arial" w:hAnsi="Arial" w:cs="Arial"/>
          <w:sz w:val="22"/>
          <w:szCs w:val="22"/>
        </w:rPr>
      </w:pPr>
      <w:r w:rsidRPr="000F6D08">
        <w:rPr>
          <w:rFonts w:ascii="Arial" w:hAnsi="Arial" w:cs="Arial"/>
          <w:sz w:val="22"/>
          <w:szCs w:val="22"/>
        </w:rPr>
        <w:t>Unidade Gestora:</w:t>
      </w:r>
      <w:r>
        <w:rPr>
          <w:rFonts w:ascii="Arial" w:hAnsi="Arial" w:cs="Arial"/>
          <w:sz w:val="22"/>
          <w:szCs w:val="22"/>
        </w:rPr>
        <w:t xml:space="preserve"> </w:t>
      </w:r>
      <w:r w:rsidRPr="000F6D08">
        <w:rPr>
          <w:rFonts w:ascii="Arial" w:hAnsi="Arial" w:cs="Arial"/>
          <w:sz w:val="22"/>
          <w:szCs w:val="22"/>
        </w:rPr>
        <w:t>3 - Fundo Municipal de Saúde de Pinheiro Preto</w:t>
      </w:r>
    </w:p>
    <w:p w:rsidR="007B1E73" w:rsidRPr="000F6D08" w:rsidRDefault="007B1E73" w:rsidP="007B1E73">
      <w:pPr>
        <w:rPr>
          <w:rFonts w:ascii="Arial" w:hAnsi="Arial" w:cs="Arial"/>
          <w:sz w:val="22"/>
          <w:szCs w:val="22"/>
        </w:rPr>
      </w:pPr>
      <w:r w:rsidRPr="000F6D08">
        <w:rPr>
          <w:rFonts w:ascii="Arial" w:hAnsi="Arial" w:cs="Arial"/>
          <w:sz w:val="22"/>
          <w:szCs w:val="22"/>
        </w:rPr>
        <w:t>Órgão Orçamentário:</w:t>
      </w:r>
      <w:r>
        <w:rPr>
          <w:rFonts w:ascii="Arial" w:hAnsi="Arial" w:cs="Arial"/>
          <w:sz w:val="22"/>
          <w:szCs w:val="22"/>
        </w:rPr>
        <w:t xml:space="preserve"> </w:t>
      </w:r>
      <w:r w:rsidRPr="000F6D08">
        <w:rPr>
          <w:rFonts w:ascii="Arial" w:hAnsi="Arial" w:cs="Arial"/>
          <w:sz w:val="22"/>
          <w:szCs w:val="22"/>
        </w:rPr>
        <w:t>3000 - FUNDO MUNICIPAL DA SAUDE</w:t>
      </w:r>
    </w:p>
    <w:p w:rsidR="007B1E73" w:rsidRPr="000F6D08" w:rsidRDefault="007B1E73" w:rsidP="007B1E73">
      <w:pPr>
        <w:rPr>
          <w:rFonts w:ascii="Arial" w:hAnsi="Arial" w:cs="Arial"/>
          <w:sz w:val="22"/>
          <w:szCs w:val="22"/>
        </w:rPr>
      </w:pPr>
      <w:r w:rsidRPr="000F6D08">
        <w:rPr>
          <w:rFonts w:ascii="Arial" w:hAnsi="Arial" w:cs="Arial"/>
          <w:sz w:val="22"/>
          <w:szCs w:val="22"/>
        </w:rPr>
        <w:t>Unidade Orçamentária:</w:t>
      </w:r>
      <w:r>
        <w:rPr>
          <w:rFonts w:ascii="Arial" w:hAnsi="Arial" w:cs="Arial"/>
          <w:sz w:val="22"/>
          <w:szCs w:val="22"/>
        </w:rPr>
        <w:t xml:space="preserve"> </w:t>
      </w:r>
      <w:r w:rsidRPr="000F6D08">
        <w:rPr>
          <w:rFonts w:ascii="Arial" w:hAnsi="Arial" w:cs="Arial"/>
          <w:sz w:val="22"/>
          <w:szCs w:val="22"/>
        </w:rPr>
        <w:t>3001 - FUNDO MUNICIPAL DA SAUDE</w:t>
      </w:r>
    </w:p>
    <w:p w:rsidR="007B1E73" w:rsidRPr="000F6D08" w:rsidRDefault="007B1E73" w:rsidP="007B1E73">
      <w:pPr>
        <w:rPr>
          <w:rFonts w:ascii="Arial" w:hAnsi="Arial" w:cs="Arial"/>
          <w:sz w:val="22"/>
          <w:szCs w:val="22"/>
        </w:rPr>
      </w:pPr>
      <w:r w:rsidRPr="000F6D08">
        <w:rPr>
          <w:rFonts w:ascii="Arial" w:hAnsi="Arial" w:cs="Arial"/>
          <w:sz w:val="22"/>
          <w:szCs w:val="22"/>
        </w:rPr>
        <w:t>Função:</w:t>
      </w:r>
      <w:r>
        <w:rPr>
          <w:rFonts w:ascii="Arial" w:hAnsi="Arial" w:cs="Arial"/>
          <w:sz w:val="22"/>
          <w:szCs w:val="22"/>
        </w:rPr>
        <w:t xml:space="preserve"> </w:t>
      </w:r>
      <w:r w:rsidRPr="000F6D08">
        <w:rPr>
          <w:rFonts w:ascii="Arial" w:hAnsi="Arial" w:cs="Arial"/>
          <w:sz w:val="22"/>
          <w:szCs w:val="22"/>
        </w:rPr>
        <w:t>10 - Saúde</w:t>
      </w:r>
    </w:p>
    <w:p w:rsidR="007B1E73" w:rsidRPr="000F6D08" w:rsidRDefault="007B1E73" w:rsidP="007B1E73">
      <w:pPr>
        <w:rPr>
          <w:rFonts w:ascii="Arial" w:hAnsi="Arial" w:cs="Arial"/>
          <w:sz w:val="22"/>
          <w:szCs w:val="22"/>
        </w:rPr>
      </w:pPr>
      <w:r w:rsidRPr="000F6D08">
        <w:rPr>
          <w:rFonts w:ascii="Arial" w:hAnsi="Arial" w:cs="Arial"/>
          <w:sz w:val="22"/>
          <w:szCs w:val="22"/>
        </w:rPr>
        <w:t>Subfunção:</w:t>
      </w:r>
      <w:r>
        <w:rPr>
          <w:rFonts w:ascii="Arial" w:hAnsi="Arial" w:cs="Arial"/>
          <w:sz w:val="22"/>
          <w:szCs w:val="22"/>
        </w:rPr>
        <w:t xml:space="preserve"> </w:t>
      </w:r>
      <w:r w:rsidRPr="000F6D08">
        <w:rPr>
          <w:rFonts w:ascii="Arial" w:hAnsi="Arial" w:cs="Arial"/>
          <w:sz w:val="22"/>
          <w:szCs w:val="22"/>
        </w:rPr>
        <w:t>301 - Atenção Básica</w:t>
      </w:r>
    </w:p>
    <w:p w:rsidR="007B1E73" w:rsidRPr="000F6D08" w:rsidRDefault="007B1E73" w:rsidP="007B1E73">
      <w:pPr>
        <w:rPr>
          <w:rFonts w:ascii="Arial" w:hAnsi="Arial" w:cs="Arial"/>
          <w:sz w:val="22"/>
          <w:szCs w:val="22"/>
        </w:rPr>
      </w:pPr>
      <w:r w:rsidRPr="000F6D08">
        <w:rPr>
          <w:rFonts w:ascii="Arial" w:hAnsi="Arial" w:cs="Arial"/>
          <w:sz w:val="22"/>
          <w:szCs w:val="22"/>
        </w:rPr>
        <w:t>Programa:</w:t>
      </w:r>
      <w:r>
        <w:rPr>
          <w:rFonts w:ascii="Arial" w:hAnsi="Arial" w:cs="Arial"/>
          <w:sz w:val="22"/>
          <w:szCs w:val="22"/>
        </w:rPr>
        <w:t xml:space="preserve"> </w:t>
      </w:r>
      <w:r w:rsidRPr="000F6D08">
        <w:rPr>
          <w:rFonts w:ascii="Arial" w:hAnsi="Arial" w:cs="Arial"/>
          <w:sz w:val="22"/>
          <w:szCs w:val="22"/>
        </w:rPr>
        <w:t>9 - Saude Com Qualidade</w:t>
      </w:r>
    </w:p>
    <w:p w:rsidR="007B1E73" w:rsidRPr="000F6D08" w:rsidRDefault="007B1E73" w:rsidP="007B1E73">
      <w:pPr>
        <w:rPr>
          <w:rFonts w:ascii="Arial" w:hAnsi="Arial" w:cs="Arial"/>
          <w:sz w:val="22"/>
          <w:szCs w:val="22"/>
        </w:rPr>
      </w:pPr>
      <w:r w:rsidRPr="000F6D08">
        <w:rPr>
          <w:rFonts w:ascii="Arial" w:hAnsi="Arial" w:cs="Arial"/>
          <w:sz w:val="22"/>
          <w:szCs w:val="22"/>
        </w:rPr>
        <w:t>Ação:</w:t>
      </w:r>
      <w:r>
        <w:rPr>
          <w:rFonts w:ascii="Arial" w:hAnsi="Arial" w:cs="Arial"/>
          <w:sz w:val="22"/>
          <w:szCs w:val="22"/>
        </w:rPr>
        <w:t xml:space="preserve"> </w:t>
      </w:r>
      <w:r w:rsidRPr="000F6D08">
        <w:rPr>
          <w:rFonts w:ascii="Arial" w:hAnsi="Arial" w:cs="Arial"/>
          <w:sz w:val="22"/>
          <w:szCs w:val="22"/>
        </w:rPr>
        <w:t>2.50 - MANUTENÇÃO ATIV. DA SAÚDE</w:t>
      </w:r>
    </w:p>
    <w:p w:rsidR="007B1E73" w:rsidRPr="000F6D08" w:rsidRDefault="007B1E73" w:rsidP="007B1E73">
      <w:pPr>
        <w:rPr>
          <w:rFonts w:ascii="Arial" w:hAnsi="Arial" w:cs="Arial"/>
          <w:sz w:val="22"/>
          <w:szCs w:val="22"/>
        </w:rPr>
      </w:pPr>
      <w:r w:rsidRPr="000F6D08">
        <w:rPr>
          <w:rFonts w:ascii="Arial" w:hAnsi="Arial" w:cs="Arial"/>
          <w:sz w:val="22"/>
          <w:szCs w:val="22"/>
        </w:rPr>
        <w:t>Despesa 33</w:t>
      </w:r>
      <w:r>
        <w:rPr>
          <w:rFonts w:ascii="Arial" w:hAnsi="Arial" w:cs="Arial"/>
          <w:sz w:val="22"/>
          <w:szCs w:val="22"/>
        </w:rPr>
        <w:t xml:space="preserve"> </w:t>
      </w:r>
      <w:r w:rsidRPr="000F6D08">
        <w:rPr>
          <w:rFonts w:ascii="Arial" w:hAnsi="Arial" w:cs="Arial"/>
          <w:sz w:val="22"/>
          <w:szCs w:val="22"/>
        </w:rPr>
        <w:t>4.4.71.00.00 Transferências a Consórcios Públicos mediante contrato de</w:t>
      </w:r>
    </w:p>
    <w:p w:rsidR="00C07D5D" w:rsidRPr="00040B0A" w:rsidRDefault="00C07D5D" w:rsidP="00C07D5D">
      <w:pPr>
        <w:rPr>
          <w:rFonts w:ascii="Arial" w:hAnsi="Arial" w:cs="Arial"/>
          <w:sz w:val="22"/>
          <w:szCs w:val="22"/>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3"/>
          <w:sz w:val="24"/>
          <w:szCs w:val="24"/>
        </w:rPr>
        <w:t xml:space="preserve">QUINTA </w:t>
      </w:r>
      <w:r w:rsidRPr="00914EDE">
        <w:rPr>
          <w:rFonts w:ascii="Arial" w:hAnsi="Arial" w:cs="Arial"/>
          <w:b/>
          <w:bCs/>
          <w:sz w:val="24"/>
          <w:szCs w:val="24"/>
        </w:rPr>
        <w:t>–</w:t>
      </w:r>
      <w:r w:rsidRPr="00914EDE">
        <w:rPr>
          <w:rFonts w:ascii="Arial" w:hAnsi="Arial" w:cs="Arial"/>
          <w:b/>
          <w:bCs/>
          <w:spacing w:val="-1"/>
          <w:sz w:val="24"/>
          <w:szCs w:val="24"/>
        </w:rPr>
        <w:t xml:space="preserve"> </w:t>
      </w:r>
      <w:r w:rsidRPr="00914EDE">
        <w:rPr>
          <w:rFonts w:ascii="Arial" w:hAnsi="Arial" w:cs="Arial"/>
          <w:b/>
          <w:bCs/>
          <w:spacing w:val="-3"/>
          <w:sz w:val="24"/>
          <w:szCs w:val="24"/>
        </w:rPr>
        <w:t>PAGAMENTO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rPr>
        <w:t xml:space="preserve">O prazo para pagamento à </w:t>
      </w:r>
      <w:r w:rsidRPr="00914EDE">
        <w:rPr>
          <w:rFonts w:ascii="Arial" w:hAnsi="Arial" w:cs="Arial"/>
          <w:spacing w:val="-5"/>
        </w:rPr>
        <w:t xml:space="preserve">CONTRATADA </w:t>
      </w:r>
      <w:r w:rsidRPr="00914EDE">
        <w:rPr>
          <w:rFonts w:ascii="Arial" w:hAnsi="Arial" w:cs="Arial"/>
        </w:rPr>
        <w:t>e demais condições a ele referentes encontram- se definidos no Edital de Licitação a qual encont</w:t>
      </w:r>
      <w:r>
        <w:rPr>
          <w:rFonts w:ascii="Arial" w:hAnsi="Arial" w:cs="Arial"/>
        </w:rPr>
        <w:t>r</w:t>
      </w:r>
      <w:r w:rsidRPr="00914EDE">
        <w:rPr>
          <w:rFonts w:ascii="Arial" w:hAnsi="Arial" w:cs="Arial"/>
        </w:rPr>
        <w:t>a-se este termo de Contrato Vinculado.</w:t>
      </w:r>
    </w:p>
    <w:p w:rsidR="00C07D5D" w:rsidRPr="00914EDE" w:rsidRDefault="00C07D5D" w:rsidP="00C07D5D">
      <w:pPr>
        <w:pStyle w:val="Corpodetexto"/>
        <w:rPr>
          <w:rFonts w:ascii="Arial" w:hAnsi="Arial" w:cs="Arial"/>
          <w:sz w:val="24"/>
        </w:rPr>
      </w:pP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color w:val="000000" w:themeColor="text1"/>
          <w:sz w:val="24"/>
          <w:szCs w:val="24"/>
        </w:rPr>
      </w:pPr>
      <w:r w:rsidRPr="001719C8">
        <w:rPr>
          <w:rFonts w:ascii="Arial" w:hAnsi="Arial" w:cs="Arial"/>
          <w:b/>
          <w:bCs/>
          <w:color w:val="000000" w:themeColor="text1"/>
          <w:sz w:val="24"/>
          <w:szCs w:val="24"/>
        </w:rPr>
        <w:t xml:space="preserve">CLÁUSULA </w:t>
      </w:r>
      <w:r w:rsidRPr="001719C8">
        <w:rPr>
          <w:rFonts w:ascii="Arial" w:hAnsi="Arial" w:cs="Arial"/>
          <w:b/>
          <w:bCs/>
          <w:color w:val="000000" w:themeColor="text1"/>
          <w:spacing w:val="-4"/>
          <w:sz w:val="24"/>
          <w:szCs w:val="24"/>
        </w:rPr>
        <w:t xml:space="preserve">SEXTA </w:t>
      </w:r>
      <w:r w:rsidRPr="001719C8">
        <w:rPr>
          <w:rFonts w:ascii="Arial" w:hAnsi="Arial" w:cs="Arial"/>
          <w:b/>
          <w:bCs/>
          <w:color w:val="000000" w:themeColor="text1"/>
          <w:sz w:val="24"/>
          <w:szCs w:val="24"/>
        </w:rPr>
        <w:t>– REAJUSTE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Os preços são fixos e irreajustáveis durante a vigência do</w:t>
      </w:r>
      <w:r w:rsidRPr="00914EDE">
        <w:rPr>
          <w:rFonts w:ascii="Arial" w:hAnsi="Arial" w:cs="Arial"/>
          <w:spacing w:val="-13"/>
        </w:rPr>
        <w:t xml:space="preserve"> </w:t>
      </w:r>
      <w:r w:rsidRPr="00914EDE">
        <w:rPr>
          <w:rFonts w:ascii="Arial" w:hAnsi="Arial" w:cs="Arial"/>
        </w:rPr>
        <w:t>Contrato, ex</w:t>
      </w:r>
      <w:r w:rsidR="007B1E73">
        <w:rPr>
          <w:rFonts w:ascii="Arial" w:hAnsi="Arial" w:cs="Arial"/>
        </w:rPr>
        <w:t>c</w:t>
      </w:r>
      <w:r w:rsidRPr="00914EDE">
        <w:rPr>
          <w:rFonts w:ascii="Arial" w:hAnsi="Arial" w:cs="Arial"/>
        </w:rPr>
        <w:t>eto os previstos na lei 8.666/93 e lei 10.520/2002.</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O preço ofertado já leva em conta todas e quaisquer despesas incidentes na execução do objeto, tais como frete, tributos, transporte, entre</w:t>
      </w:r>
      <w:r w:rsidRPr="00914EDE">
        <w:rPr>
          <w:rFonts w:ascii="Arial" w:hAnsi="Arial" w:cs="Arial"/>
          <w:spacing w:val="-8"/>
        </w:rPr>
        <w:t xml:space="preserve"> </w:t>
      </w:r>
      <w:r w:rsidRPr="00914EDE">
        <w:rPr>
          <w:rFonts w:ascii="Arial" w:hAnsi="Arial" w:cs="Arial"/>
        </w:rPr>
        <w:t>outros.</w:t>
      </w: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1719C8">
        <w:rPr>
          <w:rFonts w:ascii="Arial" w:hAnsi="Arial" w:cs="Arial"/>
          <w:b/>
          <w:bCs/>
          <w:sz w:val="24"/>
          <w:szCs w:val="24"/>
        </w:rPr>
        <w:t>CLÁUSULA SÉTIMA – GARANTIA DE</w:t>
      </w:r>
      <w:r w:rsidRPr="001719C8">
        <w:rPr>
          <w:rFonts w:ascii="Arial" w:hAnsi="Arial" w:cs="Arial"/>
          <w:b/>
          <w:bCs/>
          <w:spacing w:val="-6"/>
          <w:sz w:val="24"/>
          <w:szCs w:val="24"/>
        </w:rPr>
        <w:t xml:space="preserve"> </w:t>
      </w:r>
      <w:r w:rsidRPr="001719C8">
        <w:rPr>
          <w:rFonts w:ascii="Arial" w:hAnsi="Arial" w:cs="Arial"/>
          <w:b/>
          <w:bCs/>
          <w:sz w:val="24"/>
          <w:szCs w:val="24"/>
        </w:rPr>
        <w:t>EXECUÇÃO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lastRenderedPageBreak/>
        <w:t xml:space="preserve">Será exigida da </w:t>
      </w:r>
      <w:r w:rsidRPr="00914EDE">
        <w:rPr>
          <w:rFonts w:ascii="Arial" w:hAnsi="Arial" w:cs="Arial"/>
          <w:spacing w:val="-5"/>
        </w:rPr>
        <w:t xml:space="preserve">CONTRATADA </w:t>
      </w:r>
      <w:r w:rsidRPr="00914EDE">
        <w:rPr>
          <w:rFonts w:ascii="Arial" w:hAnsi="Arial" w:cs="Arial"/>
        </w:rPr>
        <w:t xml:space="preserve">a apresentação da garantia, no prazo máximo de 10 (dez) dias úteis da assinatura do termo contratual, prorrogável por igual período, desde que apresentada justificativa fundamentada e aceita pela </w:t>
      </w:r>
      <w:r w:rsidRPr="00914EDE">
        <w:rPr>
          <w:rFonts w:ascii="Arial" w:hAnsi="Arial" w:cs="Arial"/>
          <w:spacing w:val="-4"/>
        </w:rPr>
        <w:t xml:space="preserve">CONTRATANTE, </w:t>
      </w:r>
      <w:r w:rsidRPr="00914EDE">
        <w:rPr>
          <w:rFonts w:ascii="Arial" w:hAnsi="Arial" w:cs="Arial"/>
        </w:rPr>
        <w:t xml:space="preserve">antes de expirado o prazo inicial, em favor da </w:t>
      </w:r>
      <w:r w:rsidRPr="00914EDE">
        <w:rPr>
          <w:rFonts w:ascii="Arial" w:hAnsi="Arial" w:cs="Arial"/>
          <w:spacing w:val="-4"/>
        </w:rPr>
        <w:t xml:space="preserve">CONTRATANTE, </w:t>
      </w:r>
      <w:r w:rsidRPr="00914EDE">
        <w:rPr>
          <w:rFonts w:ascii="Arial" w:hAnsi="Arial" w:cs="Arial"/>
        </w:rPr>
        <w:t xml:space="preserve">correspondente a 5% (cinco por cento) do valor total do Contrato, em uma </w:t>
      </w:r>
      <w:r w:rsidRPr="00914EDE">
        <w:rPr>
          <w:rFonts w:ascii="Arial" w:hAnsi="Arial" w:cs="Arial"/>
          <w:spacing w:val="-4"/>
        </w:rPr>
        <w:t xml:space="preserve">das </w:t>
      </w:r>
      <w:r w:rsidRPr="00914EDE">
        <w:rPr>
          <w:rFonts w:ascii="Arial" w:hAnsi="Arial" w:cs="Arial"/>
        </w:rPr>
        <w:t>seguintes modalidades, conforme opção da</w:t>
      </w:r>
      <w:r w:rsidRPr="00914EDE">
        <w:rPr>
          <w:rFonts w:ascii="Arial" w:hAnsi="Arial" w:cs="Arial"/>
          <w:spacing w:val="-6"/>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r w:rsidRPr="00914EDE">
        <w:rPr>
          <w:rFonts w:ascii="Arial" w:hAnsi="Arial" w:cs="Arial"/>
        </w:rPr>
        <w:t>caução em dinheiro ou títulos da dívida pública</w:t>
      </w:r>
      <w:r w:rsidRPr="00914EDE">
        <w:rPr>
          <w:rFonts w:ascii="Arial" w:hAnsi="Arial" w:cs="Arial"/>
          <w:spacing w:val="-10"/>
        </w:rPr>
        <w:t xml:space="preserve"> </w:t>
      </w:r>
      <w:r w:rsidRPr="00914EDE">
        <w:rPr>
          <w:rFonts w:ascii="Arial" w:hAnsi="Arial" w:cs="Arial"/>
        </w:rPr>
        <w:t>federal;</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r w:rsidRPr="00914EDE">
        <w:rPr>
          <w:rFonts w:ascii="Arial" w:hAnsi="Arial" w:cs="Arial"/>
        </w:rPr>
        <w:t>seguro-garantia;</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r w:rsidRPr="00914EDE">
        <w:rPr>
          <w:rFonts w:ascii="Arial" w:hAnsi="Arial" w:cs="Arial"/>
        </w:rPr>
        <w:t>fiança</w:t>
      </w:r>
      <w:r w:rsidRPr="00914EDE">
        <w:rPr>
          <w:rFonts w:ascii="Arial" w:hAnsi="Arial" w:cs="Arial"/>
          <w:spacing w:val="-2"/>
        </w:rPr>
        <w:t xml:space="preserve"> </w:t>
      </w:r>
      <w:r w:rsidRPr="00914EDE">
        <w:rPr>
          <w:rFonts w:ascii="Arial" w:hAnsi="Arial" w:cs="Arial"/>
        </w:rPr>
        <w:t>bancária.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spacing w:val="-6"/>
        </w:rPr>
        <w:t xml:space="preserve">Tal </w:t>
      </w:r>
      <w:r w:rsidRPr="00914EDE">
        <w:rPr>
          <w:rFonts w:ascii="Arial" w:hAnsi="Arial" w:cs="Arial"/>
        </w:rPr>
        <w:t>exigência é feita a fim de resguardar a Administração de eventual inexecução contratual durante a prestação do serviço de garantia e suporte técnico para os novos equipamentos que serão adquiridos, uma vez que o pagamento do suporte técnico pelo período de 48 (quarenta e oito) meses será antecipado.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8" w:firstLine="0"/>
        <w:jc w:val="both"/>
        <w:rPr>
          <w:rFonts w:ascii="Arial" w:hAnsi="Arial" w:cs="Arial"/>
        </w:rPr>
      </w:pPr>
      <w:r w:rsidRPr="00914EDE">
        <w:rPr>
          <w:rFonts w:ascii="Arial" w:hAnsi="Arial" w:cs="Arial"/>
        </w:rPr>
        <w:t>A inobservância do prazo de 10 (dez) dias úteis da assinatura do termo contratual fixado para apresentação da garantia acarretará a aplicação de multa de 0,07% (sete centésimos por cento) do valor do Contrato por dia de atraso, observado o máximo de 2% (dois por</w:t>
      </w:r>
      <w:r w:rsidRPr="00914EDE">
        <w:rPr>
          <w:rFonts w:ascii="Arial" w:hAnsi="Arial" w:cs="Arial"/>
          <w:spacing w:val="-18"/>
        </w:rPr>
        <w:t xml:space="preserve"> </w:t>
      </w:r>
      <w:r w:rsidRPr="00914EDE">
        <w:rPr>
          <w:rFonts w:ascii="Arial" w:hAnsi="Arial" w:cs="Arial"/>
        </w:rPr>
        <w:t>cento).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1" w:firstLine="0"/>
        <w:jc w:val="both"/>
        <w:rPr>
          <w:rFonts w:ascii="Arial" w:hAnsi="Arial" w:cs="Arial"/>
        </w:rPr>
      </w:pPr>
      <w:r w:rsidRPr="00914EDE">
        <w:rPr>
          <w:rFonts w:ascii="Arial" w:hAnsi="Arial" w:cs="Arial"/>
        </w:rPr>
        <w:t>O atraso superior a 25 (vinte e cinco) dias autoriza a Administração a promover a rescisão do Contrato por descumprimento ou cumprimento irregular de suas cláusulas, conforme dispõem os inc. I e II do art. 78 da Lei nº 8.666, de</w:t>
      </w:r>
      <w:r w:rsidRPr="00914EDE">
        <w:rPr>
          <w:rFonts w:ascii="Arial" w:hAnsi="Arial" w:cs="Arial"/>
          <w:spacing w:val="-11"/>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2"/>
        <w:ind w:left="1653" w:hanging="1415"/>
        <w:jc w:val="both"/>
        <w:rPr>
          <w:rFonts w:ascii="Arial" w:hAnsi="Arial" w:cs="Arial"/>
        </w:rPr>
      </w:pPr>
      <w:r w:rsidRPr="00914EDE">
        <w:rPr>
          <w:rFonts w:ascii="Arial" w:hAnsi="Arial" w:cs="Arial"/>
        </w:rPr>
        <w:t>A garantia, qualquer que seja a modalidade escolhida, assegurará o pagamento</w:t>
      </w:r>
      <w:r w:rsidRPr="00914EDE">
        <w:rPr>
          <w:rFonts w:ascii="Arial" w:hAnsi="Arial" w:cs="Arial"/>
          <w:spacing w:val="-17"/>
        </w:rPr>
        <w:t xml:space="preserve"> </w:t>
      </w:r>
      <w:r w:rsidRPr="00914EDE">
        <w:rPr>
          <w:rFonts w:ascii="Arial" w:hAnsi="Arial" w:cs="Arial"/>
        </w:rPr>
        <w:t>de:</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r w:rsidRPr="00914EDE">
        <w:rPr>
          <w:rFonts w:ascii="Arial" w:hAnsi="Arial" w:cs="Arial"/>
        </w:rPr>
        <w:t>prejuízos advindos do não cumprimento do objeto do</w:t>
      </w:r>
      <w:r w:rsidRPr="00914EDE">
        <w:rPr>
          <w:rFonts w:ascii="Arial" w:hAnsi="Arial" w:cs="Arial"/>
          <w:spacing w:val="-10"/>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66"/>
        </w:tabs>
        <w:autoSpaceDE w:val="0"/>
        <w:autoSpaceDN w:val="0"/>
        <w:spacing w:before="118" w:line="235" w:lineRule="auto"/>
        <w:ind w:left="239" w:right="370" w:firstLine="1413"/>
        <w:jc w:val="both"/>
        <w:rPr>
          <w:rFonts w:ascii="Arial" w:hAnsi="Arial" w:cs="Arial"/>
        </w:rPr>
      </w:pPr>
      <w:r w:rsidRPr="00914EDE">
        <w:rPr>
          <w:rFonts w:ascii="Arial" w:hAnsi="Arial" w:cs="Arial"/>
        </w:rPr>
        <w:t xml:space="preserve">prejuízos diretos causados à Administração, decorrentes de culpa ou dolo durante </w:t>
      </w:r>
      <w:r w:rsidRPr="00914EDE">
        <w:rPr>
          <w:rFonts w:ascii="Arial" w:hAnsi="Arial" w:cs="Arial"/>
          <w:spacing w:val="-14"/>
        </w:rPr>
        <w:t xml:space="preserve">a </w:t>
      </w:r>
      <w:r w:rsidRPr="00914EDE">
        <w:rPr>
          <w:rFonts w:ascii="Arial" w:hAnsi="Arial" w:cs="Arial"/>
        </w:rPr>
        <w:t>execução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r w:rsidRPr="00914EDE">
        <w:rPr>
          <w:rFonts w:ascii="Arial" w:hAnsi="Arial" w:cs="Arial"/>
        </w:rPr>
        <w:t xml:space="preserve">multas moratórias e punitivas aplicadas pela Administração à </w:t>
      </w:r>
      <w:r w:rsidRPr="00914EDE">
        <w:rPr>
          <w:rFonts w:ascii="Arial" w:hAnsi="Arial" w:cs="Arial"/>
          <w:spacing w:val="-5"/>
        </w:rPr>
        <w:t>CONTRATADA;</w:t>
      </w:r>
      <w:r w:rsidRPr="00914EDE">
        <w:rPr>
          <w:rFonts w:ascii="Arial" w:hAnsi="Arial" w:cs="Arial"/>
          <w:spacing w:val="-12"/>
        </w:rPr>
        <w:t xml:space="preserve"> </w:t>
      </w:r>
      <w:r w:rsidRPr="00914EDE">
        <w:rPr>
          <w:rFonts w:ascii="Arial" w:hAnsi="Arial" w:cs="Arial"/>
        </w:rPr>
        <w:t>e</w:t>
      </w:r>
    </w:p>
    <w:p w:rsidR="00C07D5D" w:rsidRPr="00914EDE" w:rsidRDefault="00C07D5D" w:rsidP="00C07D5D">
      <w:pPr>
        <w:pStyle w:val="PargrafodaLista"/>
        <w:widowControl w:val="0"/>
        <w:numPr>
          <w:ilvl w:val="2"/>
          <w:numId w:val="8"/>
        </w:numPr>
        <w:tabs>
          <w:tab w:val="left" w:pos="1976"/>
        </w:tabs>
        <w:autoSpaceDE w:val="0"/>
        <w:autoSpaceDN w:val="0"/>
        <w:spacing w:before="118" w:line="235" w:lineRule="auto"/>
        <w:ind w:left="239" w:right="371" w:firstLine="1413"/>
        <w:jc w:val="both"/>
        <w:rPr>
          <w:rFonts w:ascii="Arial" w:hAnsi="Arial" w:cs="Arial"/>
        </w:rPr>
      </w:pPr>
      <w:r w:rsidRPr="00914EDE">
        <w:rPr>
          <w:rFonts w:ascii="Arial" w:hAnsi="Arial" w:cs="Arial"/>
        </w:rPr>
        <w:t xml:space="preserve">obrigações trabalhistas e previdenciárias de qualquer natureza, não adimplidas pela </w:t>
      </w:r>
      <w:r w:rsidRPr="00914EDE">
        <w:rPr>
          <w:rFonts w:ascii="Arial" w:hAnsi="Arial" w:cs="Arial"/>
          <w:spacing w:val="-5"/>
        </w:rPr>
        <w:t xml:space="preserve">CONTRATADA, </w:t>
      </w:r>
      <w:r w:rsidRPr="00914EDE">
        <w:rPr>
          <w:rFonts w:ascii="Arial" w:hAnsi="Arial" w:cs="Arial"/>
        </w:rPr>
        <w:t>quando</w:t>
      </w:r>
      <w:r w:rsidRPr="00914EDE">
        <w:rPr>
          <w:rFonts w:ascii="Arial" w:hAnsi="Arial" w:cs="Arial"/>
          <w:spacing w:val="2"/>
        </w:rPr>
        <w:t xml:space="preserve"> </w:t>
      </w:r>
      <w:r w:rsidRPr="00914EDE">
        <w:rPr>
          <w:rFonts w:ascii="Arial" w:hAnsi="Arial" w:cs="Arial"/>
        </w:rPr>
        <w:t>couber.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A modalidade seguro-garantia somente será aceita se contemplar todos os eventos indicados na subcláusula acima, observada a legislação que rege a</w:t>
      </w:r>
      <w:r w:rsidRPr="00914EDE">
        <w:rPr>
          <w:rFonts w:ascii="Arial" w:hAnsi="Arial" w:cs="Arial"/>
          <w:spacing w:val="-11"/>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7" w:firstLine="0"/>
        <w:jc w:val="both"/>
        <w:rPr>
          <w:rFonts w:ascii="Arial" w:hAnsi="Arial" w:cs="Arial"/>
        </w:rPr>
      </w:pPr>
      <w:r w:rsidRPr="00914EDE">
        <w:rPr>
          <w:rFonts w:ascii="Arial" w:hAnsi="Arial" w:cs="Arial"/>
        </w:rPr>
        <w:t xml:space="preserve">O garantidor não é parte para figurar em processo administrativo instaurado </w:t>
      </w:r>
      <w:r w:rsidRPr="00914EDE">
        <w:rPr>
          <w:rFonts w:ascii="Arial" w:hAnsi="Arial" w:cs="Arial"/>
          <w:spacing w:val="-4"/>
        </w:rPr>
        <w:t xml:space="preserve">pela </w:t>
      </w:r>
      <w:r w:rsidRPr="00914EDE">
        <w:rPr>
          <w:rFonts w:ascii="Arial" w:hAnsi="Arial" w:cs="Arial"/>
          <w:spacing w:val="-5"/>
        </w:rPr>
        <w:t xml:space="preserve">CONTRATANTE </w:t>
      </w:r>
      <w:r w:rsidRPr="00914EDE">
        <w:rPr>
          <w:rFonts w:ascii="Arial" w:hAnsi="Arial" w:cs="Arial"/>
        </w:rPr>
        <w:t>com o objetivo de apurar prejuízos e/ou aplicar sanções à</w:t>
      </w:r>
      <w:r w:rsidRPr="00914EDE">
        <w:rPr>
          <w:rFonts w:ascii="Arial" w:hAnsi="Arial" w:cs="Arial"/>
          <w:spacing w:val="-8"/>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 xml:space="preserve">Para a garantia do Contrato, caso a </w:t>
      </w:r>
      <w:r w:rsidRPr="00914EDE">
        <w:rPr>
          <w:rFonts w:ascii="Arial" w:hAnsi="Arial" w:cs="Arial"/>
          <w:spacing w:val="-5"/>
        </w:rPr>
        <w:t xml:space="preserve">CONTRATADA </w:t>
      </w:r>
      <w:r w:rsidRPr="00914EDE">
        <w:rPr>
          <w:rFonts w:ascii="Arial" w:hAnsi="Arial" w:cs="Arial"/>
        </w:rPr>
        <w:t>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6 de fevereiro de</w:t>
      </w:r>
      <w:r w:rsidRPr="00914EDE">
        <w:rPr>
          <w:rFonts w:ascii="Arial" w:hAnsi="Arial" w:cs="Arial"/>
          <w:spacing w:val="-15"/>
        </w:rPr>
        <w:t xml:space="preserve"> </w:t>
      </w:r>
      <w:r w:rsidRPr="00914EDE">
        <w:rPr>
          <w:rFonts w:ascii="Arial" w:hAnsi="Arial" w:cs="Arial"/>
        </w:rPr>
        <w:t>2001.</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9" w:firstLine="0"/>
        <w:jc w:val="both"/>
        <w:rPr>
          <w:rFonts w:ascii="Arial" w:hAnsi="Arial" w:cs="Arial"/>
        </w:rPr>
      </w:pPr>
      <w:r w:rsidRPr="00914EDE">
        <w:rPr>
          <w:rFonts w:ascii="Arial" w:hAnsi="Arial" w:cs="Arial"/>
        </w:rPr>
        <w:t xml:space="preserve">Caso a </w:t>
      </w:r>
      <w:r w:rsidRPr="00914EDE">
        <w:rPr>
          <w:rFonts w:ascii="Arial" w:hAnsi="Arial" w:cs="Arial"/>
          <w:spacing w:val="-5"/>
        </w:rPr>
        <w:t xml:space="preserve">CONTRATADA </w:t>
      </w:r>
      <w:r w:rsidRPr="00914EDE">
        <w:rPr>
          <w:rFonts w:ascii="Arial" w:hAnsi="Arial" w:cs="Arial"/>
        </w:rPr>
        <w:t xml:space="preserve">opte pela caução em dinheiro, deverá providenciar o depósito junto à Caixa Econômica Federal, em conta específica com </w:t>
      </w:r>
      <w:r w:rsidRPr="00914EDE">
        <w:rPr>
          <w:rFonts w:ascii="Arial" w:hAnsi="Arial" w:cs="Arial"/>
        </w:rPr>
        <w:lastRenderedPageBreak/>
        <w:t>correção monetária, nominal à Controladoria-Geral da União - CGU, para os fins específicos a que se destina, sendo o recibo de depósito o único meio hábil de comprovação desta</w:t>
      </w:r>
      <w:r w:rsidRPr="00914EDE">
        <w:rPr>
          <w:rFonts w:ascii="Arial" w:hAnsi="Arial" w:cs="Arial"/>
          <w:spacing w:val="-4"/>
        </w:rPr>
        <w:t xml:space="preserve"> </w:t>
      </w:r>
      <w:r w:rsidRPr="00914EDE">
        <w:rPr>
          <w:rFonts w:ascii="Arial" w:hAnsi="Arial" w:cs="Arial"/>
        </w:rPr>
        <w:t>exigência.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5" w:line="235" w:lineRule="auto"/>
        <w:ind w:right="363"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 xml:space="preserve">fica autorizada a utilizar a garantia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de seu preposto ou de quem em seu nome</w:t>
      </w:r>
      <w:r w:rsidRPr="00914EDE">
        <w:rPr>
          <w:rFonts w:ascii="Arial" w:hAnsi="Arial" w:cs="Arial"/>
          <w:spacing w:val="-6"/>
        </w:rPr>
        <w:t xml:space="preserve"> </w:t>
      </w:r>
      <w:r w:rsidRPr="00914EDE">
        <w:rPr>
          <w:rFonts w:ascii="Arial" w:hAnsi="Arial" w:cs="Arial"/>
          <w:spacing w:val="-3"/>
        </w:rPr>
        <w:t>agir.</w:t>
      </w:r>
    </w:p>
    <w:p w:rsidR="00C07D5D" w:rsidRPr="00914EDE" w:rsidRDefault="00C07D5D" w:rsidP="00C07D5D">
      <w:pPr>
        <w:pStyle w:val="Corpodetexto"/>
        <w:tabs>
          <w:tab w:val="left" w:pos="1653"/>
        </w:tabs>
        <w:spacing w:before="117" w:line="235" w:lineRule="auto"/>
        <w:ind w:right="370"/>
        <w:rPr>
          <w:rFonts w:ascii="Arial" w:hAnsi="Arial" w:cs="Arial"/>
          <w:sz w:val="24"/>
        </w:rPr>
      </w:pPr>
      <w:r w:rsidRPr="00914EDE">
        <w:rPr>
          <w:rFonts w:ascii="Arial" w:hAnsi="Arial" w:cs="Arial"/>
          <w:sz w:val="24"/>
        </w:rPr>
        <w:t>7.10.1.</w:t>
      </w:r>
      <w:r w:rsidRPr="00914EDE">
        <w:rPr>
          <w:rFonts w:ascii="Arial" w:hAnsi="Arial" w:cs="Arial"/>
          <w:sz w:val="24"/>
        </w:rPr>
        <w:tab/>
        <w:t xml:space="preserve">A autorização contida nesta subcláusula é extensiva aos casos de multas aplicadas depois </w:t>
      </w:r>
      <w:r w:rsidRPr="00914EDE">
        <w:rPr>
          <w:rFonts w:ascii="Arial" w:hAnsi="Arial" w:cs="Arial"/>
          <w:spacing w:val="-8"/>
          <w:sz w:val="24"/>
        </w:rPr>
        <w:t xml:space="preserve">de </w:t>
      </w:r>
      <w:r w:rsidRPr="00914EDE">
        <w:rPr>
          <w:rFonts w:ascii="Arial" w:hAnsi="Arial" w:cs="Arial"/>
          <w:sz w:val="24"/>
        </w:rPr>
        <w:t>esgotado o prazo</w:t>
      </w:r>
      <w:r w:rsidRPr="00914EDE">
        <w:rPr>
          <w:rFonts w:ascii="Arial" w:hAnsi="Arial" w:cs="Arial"/>
          <w:spacing w:val="-4"/>
          <w:sz w:val="24"/>
        </w:rPr>
        <w:t xml:space="preserve"> </w:t>
      </w:r>
      <w:r w:rsidRPr="00914EDE">
        <w:rPr>
          <w:rFonts w:ascii="Arial" w:hAnsi="Arial" w:cs="Arial"/>
          <w:sz w:val="24"/>
        </w:rPr>
        <w:t>recursal.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executará a garantia na forma prevista na legislação que rege a</w:t>
      </w:r>
      <w:r w:rsidRPr="00914EDE">
        <w:rPr>
          <w:rFonts w:ascii="Arial" w:hAnsi="Arial" w:cs="Arial"/>
          <w:spacing w:val="-16"/>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garantia prestada será retida definitivamente, integralmente ou pelo saldo que apresentar, no caso de rescisão por culpa da </w:t>
      </w:r>
      <w:r w:rsidRPr="00914EDE">
        <w:rPr>
          <w:rFonts w:ascii="Arial" w:hAnsi="Arial" w:cs="Arial"/>
          <w:spacing w:val="-5"/>
        </w:rPr>
        <w:t xml:space="preserve">CONTRATADA, </w:t>
      </w:r>
      <w:r w:rsidRPr="00914EDE">
        <w:rPr>
          <w:rFonts w:ascii="Arial" w:hAnsi="Arial" w:cs="Arial"/>
        </w:rPr>
        <w:t>sem prejuízo das penalidades</w:t>
      </w:r>
      <w:r w:rsidRPr="00914EDE">
        <w:rPr>
          <w:rFonts w:ascii="Arial" w:hAnsi="Arial" w:cs="Arial"/>
          <w:spacing w:val="-11"/>
        </w:rPr>
        <w:t xml:space="preserve"> </w:t>
      </w:r>
      <w:r w:rsidRPr="00914EDE">
        <w:rPr>
          <w:rFonts w:ascii="Arial" w:hAnsi="Arial" w:cs="Arial"/>
        </w:rPr>
        <w:t>cabíveis.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garantia será restituída automaticamente, ou por solicitação, no prazo de até 3 </w:t>
      </w:r>
      <w:r w:rsidRPr="00914EDE">
        <w:rPr>
          <w:rFonts w:ascii="Arial" w:hAnsi="Arial" w:cs="Arial"/>
          <w:spacing w:val="-3"/>
        </w:rPr>
        <w:t xml:space="preserve">(três) </w:t>
      </w:r>
      <w:r w:rsidRPr="00914EDE">
        <w:rPr>
          <w:rFonts w:ascii="Arial" w:hAnsi="Arial" w:cs="Arial"/>
        </w:rPr>
        <w:t>meses contados do final da vigência do Contrato ou da rescisão, em razão de outras hipóteses de extinção contratual previstas em</w:t>
      </w:r>
      <w:r w:rsidRPr="00914EDE">
        <w:rPr>
          <w:rFonts w:ascii="Arial" w:hAnsi="Arial" w:cs="Arial"/>
          <w:spacing w:val="-4"/>
        </w:rPr>
        <w:t xml:space="preserve"> </w:t>
      </w:r>
      <w:r w:rsidRPr="00914EDE">
        <w:rPr>
          <w:rFonts w:ascii="Arial" w:hAnsi="Arial" w:cs="Arial"/>
        </w:rPr>
        <w:t>lei.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5" w:firstLine="0"/>
        <w:jc w:val="both"/>
        <w:rPr>
          <w:rFonts w:ascii="Arial" w:hAnsi="Arial" w:cs="Arial"/>
        </w:rPr>
      </w:pPr>
      <w:r w:rsidRPr="00914EDE">
        <w:rPr>
          <w:rFonts w:ascii="Arial" w:hAnsi="Arial" w:cs="Arial"/>
        </w:rPr>
        <w:t xml:space="preserve">A devolução da apólice, carta fiança ou autorização para o levantamento de </w:t>
      </w:r>
      <w:r w:rsidRPr="00914EDE">
        <w:rPr>
          <w:rFonts w:ascii="Arial" w:hAnsi="Arial" w:cs="Arial"/>
          <w:spacing w:val="-2"/>
        </w:rPr>
        <w:t xml:space="preserve">importâncias </w:t>
      </w:r>
      <w:r w:rsidRPr="00914EDE">
        <w:rPr>
          <w:rFonts w:ascii="Arial" w:hAnsi="Arial" w:cs="Arial"/>
        </w:rPr>
        <w:t xml:space="preserve">depositadas em dinheiro a título de garantia, será acompanhada de declaração da Administração, mediante termo circunstanciado, de que a </w:t>
      </w:r>
      <w:r w:rsidRPr="00914EDE">
        <w:rPr>
          <w:rFonts w:ascii="Arial" w:hAnsi="Arial" w:cs="Arial"/>
          <w:spacing w:val="-5"/>
        </w:rPr>
        <w:t xml:space="preserve">CONTRATADA </w:t>
      </w:r>
      <w:r w:rsidRPr="00914EDE">
        <w:rPr>
          <w:rFonts w:ascii="Arial" w:hAnsi="Arial" w:cs="Arial"/>
        </w:rPr>
        <w:t>cumpriu todas as cláusulas do</w:t>
      </w:r>
      <w:r w:rsidRPr="00914EDE">
        <w:rPr>
          <w:rFonts w:ascii="Arial" w:hAnsi="Arial" w:cs="Arial"/>
          <w:spacing w:val="-11"/>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Caso ocorra a prorrogação da vigência do Contrato, observadas as disposições constantes </w:t>
      </w:r>
      <w:r w:rsidRPr="00914EDE">
        <w:rPr>
          <w:rFonts w:ascii="Arial" w:hAnsi="Arial" w:cs="Arial"/>
          <w:spacing w:val="-8"/>
        </w:rPr>
        <w:t xml:space="preserve">no </w:t>
      </w:r>
      <w:r w:rsidRPr="00914EDE">
        <w:rPr>
          <w:rFonts w:ascii="Arial" w:hAnsi="Arial" w:cs="Arial"/>
        </w:rPr>
        <w:t xml:space="preserve">art. 57 da Lei nº 8.666, de 1993, a </w:t>
      </w:r>
      <w:r w:rsidRPr="00914EDE">
        <w:rPr>
          <w:rFonts w:ascii="Arial" w:hAnsi="Arial" w:cs="Arial"/>
          <w:spacing w:val="-5"/>
        </w:rPr>
        <w:t xml:space="preserve">CONTRATADA </w:t>
      </w:r>
      <w:r w:rsidRPr="00914EDE">
        <w:rPr>
          <w:rFonts w:ascii="Arial" w:hAnsi="Arial" w:cs="Arial"/>
        </w:rPr>
        <w:t xml:space="preserve">deverá, a cada celebração de termo aditivo, providenciar a devida renovação da garantia prestada, com validade de 3 (três) meses após o término da vigência contratual, </w:t>
      </w:r>
      <w:bookmarkStart w:id="2" w:name="_Hlk46300892"/>
      <w:r w:rsidRPr="00914EDE">
        <w:rPr>
          <w:rFonts w:ascii="Arial" w:hAnsi="Arial" w:cs="Arial"/>
        </w:rPr>
        <w:t>tomando-se por base o valor atualizado do</w:t>
      </w:r>
      <w:r w:rsidRPr="00914EDE">
        <w:rPr>
          <w:rFonts w:ascii="Arial" w:hAnsi="Arial" w:cs="Arial"/>
          <w:spacing w:val="-12"/>
        </w:rPr>
        <w:t xml:space="preserve"> </w:t>
      </w:r>
      <w:r w:rsidRPr="00914EDE">
        <w:rPr>
          <w:rFonts w:ascii="Arial" w:hAnsi="Arial" w:cs="Arial"/>
        </w:rPr>
        <w:t>Contrato</w:t>
      </w:r>
      <w:bookmarkEnd w:id="0"/>
      <w:r w:rsidRPr="00914EDE">
        <w:rPr>
          <w:rFonts w:ascii="Arial" w:hAnsi="Arial" w:cs="Arial"/>
        </w:rPr>
        <w:t>.</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71" w:line="235" w:lineRule="auto"/>
        <w:ind w:right="356" w:firstLine="0"/>
        <w:jc w:val="both"/>
        <w:rPr>
          <w:rFonts w:ascii="Arial" w:hAnsi="Arial" w:cs="Arial"/>
        </w:rPr>
      </w:pPr>
      <w:r w:rsidRPr="00914EDE">
        <w:rPr>
          <w:rFonts w:ascii="Arial" w:hAnsi="Arial" w:cs="Arial"/>
        </w:rPr>
        <w:t xml:space="preserve">Nas hipóteses em que a garantia for utilizada total ou parcialmente – como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 xml:space="preserve">de seu preposto ou de quem em seu nome agir, ou ainda nos casos de multas aplicadas depois de esgotado o prazo recursal – a </w:t>
      </w:r>
      <w:r w:rsidRPr="00914EDE">
        <w:rPr>
          <w:rFonts w:ascii="Arial" w:hAnsi="Arial" w:cs="Arial"/>
          <w:spacing w:val="-5"/>
        </w:rPr>
        <w:t xml:space="preserve">CONTRATADA </w:t>
      </w:r>
      <w:r w:rsidRPr="00914EDE">
        <w:rPr>
          <w:rFonts w:ascii="Arial" w:hAnsi="Arial" w:cs="Arial"/>
        </w:rPr>
        <w:t xml:space="preserve">deverá, no prazo de 48 (quarenta e oito) horas, recompor o valor total dessa garantia, sob pena de aplicação da  penalidade  prevista  na  subcláusula 7.3, salvo na hipótese de comprovada inviabilidade de cumprir tal prazo, mediante </w:t>
      </w:r>
      <w:r w:rsidRPr="00914EDE">
        <w:rPr>
          <w:rFonts w:ascii="Arial" w:hAnsi="Arial" w:cs="Arial"/>
          <w:spacing w:val="-2"/>
        </w:rPr>
        <w:t xml:space="preserve">justificativa </w:t>
      </w:r>
      <w:r w:rsidRPr="00914EDE">
        <w:rPr>
          <w:rFonts w:ascii="Arial" w:hAnsi="Arial" w:cs="Arial"/>
        </w:rPr>
        <w:t>apresentada por escrita e aceita pelo Fiscal do</w:t>
      </w:r>
      <w:r w:rsidRPr="00914EDE">
        <w:rPr>
          <w:rFonts w:ascii="Arial" w:hAnsi="Arial" w:cs="Arial"/>
          <w:spacing w:val="-9"/>
        </w:rPr>
        <w:t xml:space="preserve"> </w:t>
      </w:r>
      <w:r w:rsidRPr="00914EDE">
        <w:rPr>
          <w:rFonts w:ascii="Arial" w:hAnsi="Arial" w:cs="Arial"/>
        </w:rPr>
        <w:t>Contrato.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198"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14"/>
          <w:sz w:val="24"/>
          <w:szCs w:val="24"/>
        </w:rPr>
        <w:t xml:space="preserve">OITAVA </w:t>
      </w:r>
      <w:r w:rsidRPr="00914EDE">
        <w:rPr>
          <w:rFonts w:ascii="Arial" w:hAnsi="Arial" w:cs="Arial"/>
          <w:b/>
          <w:bCs/>
          <w:sz w:val="24"/>
          <w:szCs w:val="24"/>
        </w:rPr>
        <w:t>– ENTREGA E RECEBIMENTO DO</w:t>
      </w:r>
      <w:r w:rsidRPr="00914EDE">
        <w:rPr>
          <w:rFonts w:ascii="Arial" w:hAnsi="Arial" w:cs="Arial"/>
          <w:b/>
          <w:bCs/>
          <w:spacing w:val="3"/>
          <w:sz w:val="24"/>
          <w:szCs w:val="24"/>
        </w:rPr>
        <w:t xml:space="preserve"> </w:t>
      </w:r>
      <w:r w:rsidRPr="00914EDE">
        <w:rPr>
          <w:rFonts w:ascii="Arial" w:hAnsi="Arial" w:cs="Arial"/>
          <w:b/>
          <w:bCs/>
          <w:sz w:val="24"/>
          <w:szCs w:val="24"/>
        </w:rPr>
        <w:t>OBJETO</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5" w:firstLine="0"/>
        <w:jc w:val="both"/>
        <w:rPr>
          <w:rFonts w:ascii="Arial" w:hAnsi="Arial" w:cs="Arial"/>
        </w:rPr>
      </w:pPr>
      <w:r w:rsidRPr="00914EDE">
        <w:rPr>
          <w:rFonts w:ascii="Arial" w:hAnsi="Arial" w:cs="Arial"/>
        </w:rPr>
        <w:t>As condições de entrega e recebimento do objeto são aquelas previstas, em anexo ao</w:t>
      </w:r>
      <w:r w:rsidRPr="00914EDE">
        <w:rPr>
          <w:rFonts w:ascii="Arial" w:hAnsi="Arial" w:cs="Arial"/>
          <w:spacing w:val="-4"/>
        </w:rPr>
        <w:t xml:space="preserve"> </w:t>
      </w:r>
      <w:r w:rsidRPr="00EC594E">
        <w:rPr>
          <w:rFonts w:ascii="Arial" w:hAnsi="Arial" w:cs="Arial"/>
        </w:rPr>
        <w:t>Edital.</w:t>
      </w:r>
    </w:p>
    <w:p w:rsidR="00C07D5D" w:rsidRPr="00EC594E" w:rsidRDefault="00C07D5D" w:rsidP="00C07D5D">
      <w:pPr>
        <w:pStyle w:val="Corpodetexto"/>
        <w:rPr>
          <w:rFonts w:ascii="Arial" w:hAnsi="Arial" w:cs="Arial"/>
          <w:sz w:val="24"/>
        </w:rPr>
      </w:pPr>
    </w:p>
    <w:p w:rsidR="00C07D5D" w:rsidRPr="00EC594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C594E">
        <w:rPr>
          <w:rFonts w:ascii="Arial" w:hAnsi="Arial" w:cs="Arial"/>
          <w:b/>
          <w:bCs/>
          <w:sz w:val="24"/>
          <w:szCs w:val="24"/>
        </w:rPr>
        <w:t>CLÁUSULA NONA –</w:t>
      </w:r>
      <w:r w:rsidRPr="00EC594E">
        <w:rPr>
          <w:rFonts w:ascii="Arial" w:hAnsi="Arial" w:cs="Arial"/>
          <w:b/>
          <w:bCs/>
          <w:spacing w:val="-4"/>
          <w:sz w:val="24"/>
          <w:szCs w:val="24"/>
        </w:rPr>
        <w:t xml:space="preserve"> </w:t>
      </w:r>
      <w:r w:rsidRPr="00EC594E">
        <w:rPr>
          <w:rFonts w:ascii="Arial" w:hAnsi="Arial" w:cs="Arial"/>
          <w:b/>
          <w:bCs/>
          <w:sz w:val="24"/>
          <w:szCs w:val="24"/>
        </w:rPr>
        <w:t>FISCALIZAÇÃO</w:t>
      </w:r>
    </w:p>
    <w:p w:rsidR="00C07D5D" w:rsidRPr="00974F6A" w:rsidRDefault="00C07D5D" w:rsidP="00C07D5D">
      <w:pPr>
        <w:pStyle w:val="Ttulo1"/>
        <w:keepNext w:val="0"/>
        <w:widowControl w:val="0"/>
        <w:numPr>
          <w:ilvl w:val="1"/>
          <w:numId w:val="8"/>
        </w:numPr>
        <w:tabs>
          <w:tab w:val="left" w:pos="1653"/>
          <w:tab w:val="left" w:pos="1654"/>
        </w:tabs>
        <w:autoSpaceDE w:val="0"/>
        <w:autoSpaceDN w:val="0"/>
        <w:spacing w:before="203" w:line="240" w:lineRule="auto"/>
        <w:ind w:hanging="97"/>
        <w:rPr>
          <w:rFonts w:ascii="Arial" w:hAnsi="Arial" w:cs="Arial"/>
          <w:sz w:val="24"/>
          <w:szCs w:val="24"/>
          <w:lang w:val="pt-BR" w:eastAsia="pt-BR"/>
        </w:rPr>
      </w:pPr>
      <w:r w:rsidRPr="00974F6A">
        <w:rPr>
          <w:rFonts w:ascii="Arial" w:hAnsi="Arial" w:cs="Arial"/>
          <w:sz w:val="24"/>
          <w:szCs w:val="24"/>
          <w:lang w:val="pt-BR" w:eastAsia="pt-BR"/>
        </w:rPr>
        <w:t xml:space="preserve">A fiscalização do presente </w:t>
      </w:r>
      <w:r w:rsidR="00974F6A" w:rsidRPr="00974F6A">
        <w:rPr>
          <w:rFonts w:ascii="Arial" w:hAnsi="Arial" w:cs="Arial"/>
          <w:sz w:val="24"/>
          <w:szCs w:val="24"/>
          <w:lang w:val="pt-BR" w:eastAsia="pt-BR"/>
        </w:rPr>
        <w:t xml:space="preserve">do contrato ficará a cargo dos servidores </w:t>
      </w:r>
      <w:r w:rsidR="00974F6A" w:rsidRPr="00974F6A">
        <w:rPr>
          <w:rFonts w:ascii="Arial" w:hAnsi="Arial" w:cs="Arial"/>
          <w:sz w:val="24"/>
          <w:szCs w:val="24"/>
        </w:rPr>
        <w:lastRenderedPageBreak/>
        <w:t>M</w:t>
      </w:r>
      <w:r w:rsidR="00974F6A" w:rsidRPr="00974F6A">
        <w:rPr>
          <w:rFonts w:ascii="Arial" w:hAnsi="Arial" w:cs="Arial"/>
          <w:sz w:val="24"/>
          <w:szCs w:val="24"/>
          <w:lang w:val="pt-BR"/>
        </w:rPr>
        <w:t>a</w:t>
      </w:r>
      <w:r w:rsidR="00974F6A" w:rsidRPr="00974F6A">
        <w:rPr>
          <w:rFonts w:ascii="Arial" w:hAnsi="Arial" w:cs="Arial"/>
          <w:sz w:val="24"/>
          <w:szCs w:val="24"/>
        </w:rPr>
        <w:t xml:space="preserve">ira Mattana Mariani e </w:t>
      </w:r>
      <w:r w:rsidR="00974F6A" w:rsidRPr="00974F6A">
        <w:rPr>
          <w:rFonts w:ascii="Arial" w:hAnsi="Arial" w:cs="Arial"/>
          <w:sz w:val="24"/>
          <w:szCs w:val="24"/>
          <w:lang w:eastAsia="pt-BR"/>
        </w:rPr>
        <w:t>Sonia Maria Hentz</w:t>
      </w:r>
      <w:r w:rsidR="00974F6A" w:rsidRPr="00974F6A">
        <w:rPr>
          <w:rFonts w:ascii="Arial" w:hAnsi="Arial" w:cs="Arial"/>
          <w:sz w:val="24"/>
          <w:szCs w:val="24"/>
          <w:lang w:val="pt-BR" w:eastAsia="pt-BR"/>
        </w:rPr>
        <w:t xml:space="preserve">, </w:t>
      </w:r>
      <w:r w:rsidRPr="00974F6A">
        <w:rPr>
          <w:rFonts w:ascii="Arial" w:hAnsi="Arial" w:cs="Arial"/>
          <w:sz w:val="24"/>
          <w:szCs w:val="24"/>
          <w:lang w:val="pt-BR" w:eastAsia="pt-BR"/>
        </w:rPr>
        <w:t xml:space="preserve">indicado pela secretaria de </w:t>
      </w:r>
      <w:r w:rsidR="00974F6A">
        <w:rPr>
          <w:rFonts w:ascii="Arial" w:hAnsi="Arial" w:cs="Arial"/>
          <w:sz w:val="24"/>
          <w:szCs w:val="24"/>
          <w:lang w:val="pt-BR" w:eastAsia="pt-BR"/>
        </w:rPr>
        <w:t>A</w:t>
      </w:r>
      <w:r w:rsidRPr="00974F6A">
        <w:rPr>
          <w:rFonts w:ascii="Arial" w:hAnsi="Arial" w:cs="Arial"/>
          <w:sz w:val="24"/>
          <w:szCs w:val="24"/>
          <w:lang w:val="pt-BR" w:eastAsia="pt-BR"/>
        </w:rPr>
        <w:t>dministração.</w:t>
      </w:r>
    </w:p>
    <w:p w:rsidR="00C07D5D" w:rsidRPr="00E31BFA" w:rsidRDefault="00C07D5D" w:rsidP="00C07D5D">
      <w:pPr>
        <w:pStyle w:val="Ttulo1"/>
        <w:keepNext w:val="0"/>
        <w:widowControl w:val="0"/>
        <w:numPr>
          <w:ilvl w:val="0"/>
          <w:numId w:val="8"/>
        </w:numPr>
        <w:tabs>
          <w:tab w:val="left" w:pos="1653"/>
          <w:tab w:val="left" w:pos="1654"/>
          <w:tab w:val="left" w:pos="3274"/>
          <w:tab w:val="left" w:pos="4575"/>
          <w:tab w:val="left" w:pos="4998"/>
          <w:tab w:val="left" w:pos="6925"/>
          <w:tab w:val="left" w:pos="7574"/>
          <w:tab w:val="left" w:pos="9705"/>
          <w:tab w:val="left" w:pos="10168"/>
        </w:tabs>
        <w:autoSpaceDE w:val="0"/>
        <w:autoSpaceDN w:val="0"/>
        <w:spacing w:before="208" w:line="235" w:lineRule="auto"/>
        <w:ind w:left="239" w:right="362" w:firstLine="0"/>
        <w:rPr>
          <w:rFonts w:ascii="Arial" w:hAnsi="Arial" w:cs="Arial"/>
          <w:b/>
          <w:bCs/>
          <w:sz w:val="24"/>
          <w:szCs w:val="24"/>
        </w:rPr>
      </w:pPr>
      <w:r w:rsidRPr="00914EDE">
        <w:rPr>
          <w:rFonts w:ascii="Arial" w:hAnsi="Arial" w:cs="Arial"/>
          <w:b/>
          <w:bCs/>
          <w:sz w:val="24"/>
          <w:szCs w:val="24"/>
        </w:rPr>
        <w:t>CLÁUSULA</w:t>
      </w:r>
      <w:r w:rsidRPr="00914EDE">
        <w:rPr>
          <w:rFonts w:ascii="Arial" w:hAnsi="Arial" w:cs="Arial"/>
          <w:b/>
          <w:bCs/>
          <w:sz w:val="24"/>
          <w:szCs w:val="24"/>
        </w:rPr>
        <w:tab/>
      </w:r>
      <w:r w:rsidRPr="00E31BFA">
        <w:rPr>
          <w:rFonts w:ascii="Arial" w:hAnsi="Arial" w:cs="Arial"/>
          <w:b/>
          <w:bCs/>
          <w:sz w:val="24"/>
          <w:szCs w:val="24"/>
        </w:rPr>
        <w:t>DÉCIMA</w:t>
      </w:r>
      <w:r w:rsidRPr="00E31BFA">
        <w:rPr>
          <w:rFonts w:ascii="Arial" w:hAnsi="Arial" w:cs="Arial"/>
          <w:b/>
          <w:bCs/>
          <w:sz w:val="24"/>
          <w:szCs w:val="24"/>
        </w:rPr>
        <w:tab/>
        <w:t>–</w:t>
      </w:r>
      <w:r w:rsidRPr="00E31BFA">
        <w:rPr>
          <w:rFonts w:ascii="Arial" w:hAnsi="Arial" w:cs="Arial"/>
          <w:b/>
          <w:bCs/>
          <w:sz w:val="24"/>
          <w:szCs w:val="24"/>
        </w:rPr>
        <w:tab/>
        <w:t>OBRIGAÇÕES</w:t>
      </w:r>
      <w:r w:rsidRPr="00E31BFA">
        <w:rPr>
          <w:rFonts w:ascii="Arial" w:hAnsi="Arial" w:cs="Arial"/>
          <w:b/>
          <w:bCs/>
          <w:sz w:val="24"/>
          <w:szCs w:val="24"/>
        </w:rPr>
        <w:tab/>
        <w:t>DA</w:t>
      </w:r>
      <w:r>
        <w:rPr>
          <w:rFonts w:ascii="Arial" w:hAnsi="Arial" w:cs="Arial"/>
          <w:b/>
          <w:bCs/>
          <w:sz w:val="24"/>
          <w:szCs w:val="24"/>
          <w:lang w:val="pt-BR"/>
        </w:rPr>
        <w:t xml:space="preserve"> </w:t>
      </w:r>
      <w:r w:rsidRPr="00E31BFA">
        <w:rPr>
          <w:rFonts w:ascii="Arial" w:hAnsi="Arial" w:cs="Arial"/>
          <w:b/>
          <w:bCs/>
          <w:spacing w:val="-4"/>
          <w:sz w:val="24"/>
          <w:szCs w:val="24"/>
        </w:rPr>
        <w:t>CONTRATANTE</w:t>
      </w:r>
      <w:r>
        <w:rPr>
          <w:rFonts w:ascii="Arial" w:hAnsi="Arial" w:cs="Arial"/>
          <w:b/>
          <w:bCs/>
          <w:spacing w:val="-4"/>
          <w:sz w:val="24"/>
          <w:szCs w:val="24"/>
          <w:lang w:val="pt-BR"/>
        </w:rPr>
        <w:t xml:space="preserve"> </w:t>
      </w:r>
      <w:r w:rsidRPr="00E31BFA">
        <w:rPr>
          <w:rFonts w:ascii="Arial" w:hAnsi="Arial" w:cs="Arial"/>
          <w:b/>
          <w:bCs/>
          <w:sz w:val="24"/>
          <w:szCs w:val="24"/>
        </w:rPr>
        <w:t>E</w:t>
      </w:r>
      <w:r>
        <w:rPr>
          <w:rFonts w:ascii="Arial" w:hAnsi="Arial" w:cs="Arial"/>
          <w:b/>
          <w:bCs/>
          <w:sz w:val="24"/>
          <w:szCs w:val="24"/>
          <w:lang w:val="pt-BR"/>
        </w:rPr>
        <w:t xml:space="preserve"> </w:t>
      </w:r>
      <w:r w:rsidRPr="00E31BFA">
        <w:rPr>
          <w:rFonts w:ascii="Arial" w:hAnsi="Arial" w:cs="Arial"/>
          <w:b/>
          <w:bCs/>
          <w:spacing w:val="-9"/>
          <w:sz w:val="24"/>
          <w:szCs w:val="24"/>
        </w:rPr>
        <w:t xml:space="preserve">DA </w:t>
      </w:r>
      <w:r w:rsidRPr="00E31BFA">
        <w:rPr>
          <w:rFonts w:ascii="Arial" w:hAnsi="Arial" w:cs="Arial"/>
          <w:b/>
          <w:bCs/>
          <w:spacing w:val="-4"/>
          <w:sz w:val="24"/>
          <w:szCs w:val="24"/>
        </w:rPr>
        <w:t>CONTRATADA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As obrigações da </w:t>
      </w:r>
      <w:r w:rsidRPr="001719C8">
        <w:rPr>
          <w:rFonts w:ascii="Arial" w:hAnsi="Arial" w:cs="Arial"/>
          <w:spacing w:val="-5"/>
        </w:rPr>
        <w:t xml:space="preserve">CONTRATANTE </w:t>
      </w:r>
      <w:r w:rsidRPr="001719C8">
        <w:rPr>
          <w:rFonts w:ascii="Arial" w:hAnsi="Arial" w:cs="Arial"/>
        </w:rPr>
        <w:t xml:space="preserve">e da </w:t>
      </w:r>
      <w:r w:rsidRPr="001719C8">
        <w:rPr>
          <w:rFonts w:ascii="Arial" w:hAnsi="Arial" w:cs="Arial"/>
          <w:spacing w:val="-5"/>
        </w:rPr>
        <w:t xml:space="preserve">CONTRATADA </w:t>
      </w:r>
      <w:r w:rsidRPr="001719C8">
        <w:rPr>
          <w:rFonts w:ascii="Arial" w:hAnsi="Arial" w:cs="Arial"/>
        </w:rPr>
        <w:t xml:space="preserve">são aquelas previstas no </w:t>
      </w:r>
      <w:r w:rsidRPr="001719C8">
        <w:rPr>
          <w:rFonts w:ascii="Arial" w:hAnsi="Arial" w:cs="Arial"/>
          <w:spacing w:val="-7"/>
        </w:rPr>
        <w:t>Termo</w:t>
      </w:r>
      <w:r w:rsidRPr="001719C8">
        <w:rPr>
          <w:rFonts w:ascii="Arial" w:hAnsi="Arial" w:cs="Arial"/>
          <w:spacing w:val="46"/>
        </w:rPr>
        <w:t xml:space="preserve"> </w:t>
      </w:r>
      <w:r w:rsidRPr="001719C8">
        <w:rPr>
          <w:rFonts w:ascii="Arial" w:hAnsi="Arial" w:cs="Arial"/>
        </w:rPr>
        <w:t>de Referência, anexo do</w:t>
      </w:r>
      <w:r w:rsidRPr="001719C8">
        <w:rPr>
          <w:rFonts w:ascii="Arial" w:hAnsi="Arial" w:cs="Arial"/>
          <w:spacing w:val="-5"/>
        </w:rPr>
        <w:t xml:space="preserve"> </w:t>
      </w:r>
      <w:r w:rsidRPr="001719C8">
        <w:rPr>
          <w:rFonts w:ascii="Arial" w:hAnsi="Arial" w:cs="Arial"/>
        </w:rPr>
        <w:t>Edital.</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 xml:space="preserve">O objeto ofertado deverá ser </w:t>
      </w:r>
      <w:r w:rsidRPr="00574028">
        <w:rPr>
          <w:rFonts w:ascii="Arial" w:hAnsi="Arial" w:cs="Arial"/>
          <w:b/>
          <w:bCs/>
          <w:color w:val="auto"/>
        </w:rPr>
        <w:t>entregue em até 15 (quinze)</w:t>
      </w:r>
      <w:r w:rsidRPr="00574028">
        <w:rPr>
          <w:rFonts w:ascii="Arial" w:hAnsi="Arial" w:cs="Arial"/>
          <w:color w:val="auto"/>
        </w:rPr>
        <w:t xml:space="preserve"> dias após a emissão da autorização de fornecimento.</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Os equipamentos a serem entregues deverão ser padronizados (padrão de modelos, tipos e cores). De Forma harmoniosa para o ambiente.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Os equipamentos deverão ter </w:t>
      </w:r>
      <w:r w:rsidRPr="00574028">
        <w:rPr>
          <w:rFonts w:ascii="Arial" w:hAnsi="Arial" w:cs="Arial"/>
          <w:b/>
          <w:bCs/>
        </w:rPr>
        <w:t>garantia mínima de 1 (um) ano</w:t>
      </w:r>
      <w:r w:rsidRPr="00574028">
        <w:rPr>
          <w:rFonts w:ascii="Arial" w:hAnsi="Arial" w:cs="Arial"/>
        </w:rPr>
        <w:t xml:space="preserve"> por defeitos de fabricação/ instalação, devendo estas serem de primeira linha.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Os custos/despesas com transporte, manutenção, motorista, combustível e/ou qualquer outro custo fica sob inteira das empresas vencedoras.</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Fica de responsabilidade da empresa ganhadora a entrega incluindo transporte,  descarregamento e instalação dos aparelhos em local determinado pela secretaria de Saúde.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 No valor deverá estar incluso os materiais acima citados juntamente com a entrega destes na Unidade de Saúde do município de Pinheiro Preto / SC.</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18" w:after="120" w:line="235" w:lineRule="auto"/>
        <w:ind w:right="358" w:firstLine="0"/>
        <w:jc w:val="both"/>
        <w:rPr>
          <w:rFonts w:ascii="Arial" w:hAnsi="Arial" w:cs="Arial"/>
        </w:rPr>
      </w:pPr>
      <w:r w:rsidRPr="00574028">
        <w:rPr>
          <w:rFonts w:ascii="Arial" w:hAnsi="Arial" w:cs="Arial"/>
          <w:color w:val="auto"/>
        </w:rPr>
        <w:t xml:space="preserve"> </w:t>
      </w:r>
      <w:r w:rsidRPr="00574028">
        <w:rPr>
          <w:rFonts w:ascii="Arial" w:hAnsi="Arial" w:cs="Arial"/>
        </w:rPr>
        <w:t>Deverá observar todas as normas legais vigentes, obrigando-se a manter, durante toda execução do contrato, em compatibilidade com as obrigações por ela assumidas, todas as condições de habilitação e qualificação exigidas na licitação.</w:t>
      </w:r>
    </w:p>
    <w:p w:rsidR="00C07D5D" w:rsidRPr="001719C8"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 empresa deverá arcar com todos os encargos de sua atividade, sejam eles trabalhistas, sociais, previdenciários, fiscais ou comerciais. </w:t>
      </w:r>
    </w:p>
    <w:p w:rsidR="00C07D5D" w:rsidRPr="00E31BFA"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31BFA">
        <w:rPr>
          <w:rFonts w:ascii="Arial" w:hAnsi="Arial" w:cs="Arial"/>
          <w:b/>
          <w:bCs/>
          <w:sz w:val="24"/>
          <w:szCs w:val="24"/>
        </w:rPr>
        <w:t>CLÁUSULA DÉCIMA PRIMEIRA – SANÇÕES</w:t>
      </w:r>
      <w:r w:rsidRPr="00E31BFA">
        <w:rPr>
          <w:rFonts w:ascii="Arial" w:hAnsi="Arial" w:cs="Arial"/>
          <w:b/>
          <w:bCs/>
          <w:spacing w:val="-6"/>
          <w:sz w:val="24"/>
          <w:szCs w:val="24"/>
        </w:rPr>
        <w:t xml:space="preserve"> </w:t>
      </w:r>
      <w:r w:rsidRPr="00E31BFA">
        <w:rPr>
          <w:rFonts w:ascii="Arial" w:hAnsi="Arial" w:cs="Arial"/>
          <w:b/>
          <w:bCs/>
          <w:spacing w:val="-4"/>
          <w:sz w:val="24"/>
          <w:szCs w:val="24"/>
        </w:rPr>
        <w:t>ADMINISTRATIVAS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Comete infração administrativa nos termos da Lei nº 10.520, de 2002, a </w:t>
      </w:r>
      <w:r w:rsidRPr="00914EDE">
        <w:rPr>
          <w:rFonts w:ascii="Arial" w:hAnsi="Arial" w:cs="Arial"/>
          <w:spacing w:val="-7"/>
        </w:rPr>
        <w:t xml:space="preserve">CONTRATADA </w:t>
      </w:r>
      <w:r w:rsidRPr="00914EDE">
        <w:rPr>
          <w:rFonts w:ascii="Arial" w:hAnsi="Arial" w:cs="Arial"/>
        </w:rPr>
        <w:t>que:</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inexecutar total ou parcialmente qualquer das obrigações assumidas em decorrência </w:t>
      </w:r>
      <w:r w:rsidRPr="00914EDE">
        <w:rPr>
          <w:rFonts w:ascii="Arial" w:hAnsi="Arial" w:cs="Arial"/>
          <w:spacing w:val="-8"/>
        </w:rPr>
        <w:t xml:space="preserve">da </w:t>
      </w:r>
      <w:r w:rsidRPr="00914EDE">
        <w:rPr>
          <w:rFonts w:ascii="Arial" w:hAnsi="Arial" w:cs="Arial"/>
        </w:rPr>
        <w:t>contratação;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ensejar o retardamento da execução do</w:t>
      </w:r>
      <w:r w:rsidRPr="00914EDE">
        <w:rPr>
          <w:rFonts w:ascii="Arial" w:hAnsi="Arial" w:cs="Arial"/>
          <w:spacing w:val="-7"/>
        </w:rPr>
        <w:t xml:space="preserve"> </w:t>
      </w:r>
      <w:r w:rsidRPr="00914EDE">
        <w:rPr>
          <w:rFonts w:ascii="Arial" w:hAnsi="Arial" w:cs="Arial"/>
        </w:rPr>
        <w:t>objeto;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falhar ou fraudar na execução do</w:t>
      </w:r>
      <w:r w:rsidRPr="00914EDE">
        <w:rPr>
          <w:rFonts w:ascii="Arial" w:hAnsi="Arial" w:cs="Arial"/>
          <w:spacing w:val="-7"/>
        </w:rPr>
        <w:t xml:space="preserve"> </w:t>
      </w:r>
      <w:r w:rsidRPr="00914EDE">
        <w:rPr>
          <w:rFonts w:ascii="Arial" w:hAnsi="Arial" w:cs="Arial"/>
        </w:rPr>
        <w:t>Contrato;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comportar-se de modo inidôneo;</w:t>
      </w:r>
      <w:r w:rsidRPr="00914EDE">
        <w:rPr>
          <w:rFonts w:ascii="Arial" w:hAnsi="Arial" w:cs="Arial"/>
          <w:spacing w:val="-5"/>
        </w:rPr>
        <w:t xml:space="preserve"> </w:t>
      </w:r>
      <w:r w:rsidRPr="00914EDE">
        <w:rPr>
          <w:rFonts w:ascii="Arial" w:hAnsi="Arial" w:cs="Arial"/>
        </w:rPr>
        <w:t>ou</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lastRenderedPageBreak/>
        <w:t>cometer fraude</w:t>
      </w:r>
      <w:r w:rsidRPr="00914EDE">
        <w:rPr>
          <w:rFonts w:ascii="Arial" w:hAnsi="Arial" w:cs="Arial"/>
          <w:spacing w:val="-3"/>
        </w:rPr>
        <w:t xml:space="preserve"> </w:t>
      </w:r>
      <w:r w:rsidRPr="00914EDE">
        <w:rPr>
          <w:rFonts w:ascii="Arial" w:hAnsi="Arial" w:cs="Arial"/>
        </w:rPr>
        <w:t>fiscal.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Pela inexecução </w:t>
      </w:r>
      <w:r w:rsidRPr="007A76A5">
        <w:rPr>
          <w:rFonts w:ascii="Arial" w:hAnsi="Arial" w:cs="Arial"/>
        </w:rPr>
        <w:t>total ou</w:t>
      </w:r>
      <w:r w:rsidRPr="00914EDE">
        <w:rPr>
          <w:rFonts w:ascii="Arial" w:hAnsi="Arial" w:cs="Arial"/>
        </w:rPr>
        <w:t xml:space="preserve"> p</w:t>
      </w:r>
      <w:r w:rsidRPr="007A76A5">
        <w:rPr>
          <w:rFonts w:ascii="Arial" w:hAnsi="Arial" w:cs="Arial"/>
        </w:rPr>
        <w:t>arcial</w:t>
      </w:r>
      <w:r w:rsidRPr="00914EDE">
        <w:rPr>
          <w:rFonts w:ascii="Arial" w:hAnsi="Arial" w:cs="Arial"/>
        </w:rPr>
        <w:t xml:space="preserve"> do objeto deste Contrato, a Administração pode aplicar à </w:t>
      </w:r>
      <w:r w:rsidRPr="00914EDE">
        <w:rPr>
          <w:rFonts w:ascii="Arial" w:hAnsi="Arial" w:cs="Arial"/>
          <w:spacing w:val="-5"/>
        </w:rPr>
        <w:t xml:space="preserve">CONTRATADA </w:t>
      </w:r>
      <w:r w:rsidRPr="00914EDE">
        <w:rPr>
          <w:rFonts w:ascii="Arial" w:hAnsi="Arial" w:cs="Arial"/>
        </w:rPr>
        <w:t>as seguintes</w:t>
      </w:r>
      <w:r w:rsidRPr="00914EDE">
        <w:rPr>
          <w:rFonts w:ascii="Arial" w:hAnsi="Arial" w:cs="Arial"/>
          <w:spacing w:val="1"/>
        </w:rPr>
        <w:t xml:space="preserve"> </w:t>
      </w:r>
      <w:r w:rsidRPr="00914EDE">
        <w:rPr>
          <w:rFonts w:ascii="Arial" w:hAnsi="Arial" w:cs="Arial"/>
        </w:rPr>
        <w:t>sanções: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b/>
        </w:rPr>
        <w:t xml:space="preserve">Advertência por escrito, </w:t>
      </w:r>
      <w:r w:rsidRPr="00914EDE">
        <w:rPr>
          <w:rFonts w:ascii="Arial" w:hAnsi="Arial" w:cs="Arial"/>
        </w:rPr>
        <w:t>quando do não cumprimento de quaisquer das obrigações contratuais consideradas faltas leves, assim entendidas aquelas que não acarretam prejuízos significativos para o serviço</w:t>
      </w:r>
      <w:r w:rsidRPr="00914EDE">
        <w:rPr>
          <w:rFonts w:ascii="Arial" w:hAnsi="Arial" w:cs="Arial"/>
          <w:spacing w:val="-4"/>
        </w:rPr>
        <w:t xml:space="preserve"> </w:t>
      </w:r>
      <w:r w:rsidRPr="00914EDE">
        <w:rPr>
          <w:rFonts w:ascii="Arial" w:hAnsi="Arial" w:cs="Arial"/>
        </w:rPr>
        <w:t>contratado.</w:t>
      </w:r>
    </w:p>
    <w:p w:rsidR="00C07D5D" w:rsidRPr="00914EDE" w:rsidRDefault="00C07D5D" w:rsidP="00C07D5D">
      <w:pPr>
        <w:pStyle w:val="Ttulo1"/>
        <w:keepNext w:val="0"/>
        <w:widowControl w:val="0"/>
        <w:numPr>
          <w:ilvl w:val="2"/>
          <w:numId w:val="6"/>
        </w:numPr>
        <w:tabs>
          <w:tab w:val="left" w:pos="1653"/>
          <w:tab w:val="left" w:pos="1654"/>
        </w:tabs>
        <w:autoSpaceDE w:val="0"/>
        <w:autoSpaceDN w:val="0"/>
        <w:spacing w:before="112" w:line="240" w:lineRule="auto"/>
        <w:ind w:left="1653" w:hanging="1415"/>
        <w:jc w:val="both"/>
        <w:rPr>
          <w:rFonts w:ascii="Arial" w:hAnsi="Arial" w:cs="Arial"/>
          <w:b/>
          <w:sz w:val="24"/>
          <w:szCs w:val="24"/>
        </w:rPr>
      </w:pPr>
      <w:r w:rsidRPr="00914EDE">
        <w:rPr>
          <w:rFonts w:ascii="Arial" w:hAnsi="Arial" w:cs="Arial"/>
          <w:sz w:val="24"/>
          <w:szCs w:val="24"/>
        </w:rPr>
        <w:t>Multa: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Moratória de 0,5% (cinco décimos por cento) por dia útil, sobre o valor dos equipamentos entregues fora do prazo, em caso de atraso de entrega injustificado, superior a 5 (cinco) dias úteis, limitada a incidência a 20 (vinte) dias úteis. A multa está limitada a 10% (dez por cento) do valor dos</w:t>
      </w:r>
      <w:r w:rsidRPr="00914EDE">
        <w:rPr>
          <w:rFonts w:ascii="Arial" w:hAnsi="Arial" w:cs="Arial"/>
          <w:spacing w:val="-15"/>
        </w:rPr>
        <w:t xml:space="preserve"> </w:t>
      </w:r>
      <w:r w:rsidRPr="00914EDE">
        <w:rPr>
          <w:rFonts w:ascii="Arial" w:hAnsi="Arial" w:cs="Arial"/>
        </w:rPr>
        <w:t xml:space="preserve">equipamentos entregues fora do prazo definido no </w:t>
      </w:r>
      <w:r w:rsidRPr="00914EDE">
        <w:rPr>
          <w:rFonts w:ascii="Arial" w:hAnsi="Arial" w:cs="Arial"/>
          <w:spacing w:val="-4"/>
        </w:rPr>
        <w:t xml:space="preserve">Termo </w:t>
      </w:r>
      <w:r w:rsidRPr="00914EDE">
        <w:rPr>
          <w:rFonts w:ascii="Arial" w:hAnsi="Arial" w:cs="Arial"/>
        </w:rPr>
        <w:t>de</w:t>
      </w:r>
      <w:r w:rsidRPr="00914EDE">
        <w:rPr>
          <w:rFonts w:ascii="Arial" w:hAnsi="Arial" w:cs="Arial"/>
          <w:spacing w:val="-9"/>
        </w:rPr>
        <w:t xml:space="preserve"> </w:t>
      </w:r>
      <w:r w:rsidRPr="00914EDE">
        <w:rPr>
          <w:rFonts w:ascii="Arial" w:hAnsi="Arial" w:cs="Arial"/>
        </w:rPr>
        <w:t>Referência;</w:t>
      </w:r>
    </w:p>
    <w:p w:rsidR="00C07D5D" w:rsidRPr="00914EDE" w:rsidRDefault="00C07D5D" w:rsidP="00C07D5D">
      <w:pPr>
        <w:pStyle w:val="PargrafodaLista"/>
        <w:widowControl w:val="0"/>
        <w:numPr>
          <w:ilvl w:val="3"/>
          <w:numId w:val="6"/>
        </w:numPr>
        <w:tabs>
          <w:tab w:val="left" w:pos="1654"/>
        </w:tabs>
        <w:autoSpaceDE w:val="0"/>
        <w:autoSpaceDN w:val="0"/>
        <w:spacing w:before="116" w:line="235" w:lineRule="auto"/>
        <w:ind w:right="357" w:firstLine="0"/>
        <w:jc w:val="both"/>
        <w:rPr>
          <w:rFonts w:ascii="Arial" w:hAnsi="Arial" w:cs="Arial"/>
        </w:rPr>
      </w:pPr>
      <w:r w:rsidRPr="00914EDE">
        <w:rPr>
          <w:rFonts w:ascii="Arial" w:hAnsi="Arial" w:cs="Arial"/>
        </w:rPr>
        <w:t>Moratória de 1,66% (um</w:t>
      </w:r>
      <w:r>
        <w:rPr>
          <w:rFonts w:ascii="Arial" w:hAnsi="Arial" w:cs="Arial"/>
        </w:rPr>
        <w:t>a</w:t>
      </w:r>
      <w:r w:rsidRPr="00914EDE">
        <w:rPr>
          <w:rFonts w:ascii="Arial" w:hAnsi="Arial" w:cs="Arial"/>
        </w:rPr>
        <w:t xml:space="preserve"> vírgula sessenta e seis por cento) do valor do equipamento, por dia de</w:t>
      </w:r>
      <w:r w:rsidRPr="00914EDE">
        <w:rPr>
          <w:rFonts w:ascii="Arial" w:hAnsi="Arial" w:cs="Arial"/>
          <w:spacing w:val="19"/>
        </w:rPr>
        <w:t xml:space="preserve"> </w:t>
      </w:r>
      <w:r w:rsidRPr="00914EDE">
        <w:rPr>
          <w:rFonts w:ascii="Arial" w:hAnsi="Arial" w:cs="Arial"/>
        </w:rPr>
        <w:t>atraso,</w:t>
      </w:r>
      <w:r w:rsidRPr="00914EDE">
        <w:rPr>
          <w:rFonts w:ascii="Arial" w:hAnsi="Arial" w:cs="Arial"/>
          <w:spacing w:val="20"/>
        </w:rPr>
        <w:t xml:space="preserve"> </w:t>
      </w:r>
      <w:r w:rsidRPr="00914EDE">
        <w:rPr>
          <w:rFonts w:ascii="Arial" w:hAnsi="Arial" w:cs="Arial"/>
        </w:rPr>
        <w:t>até</w:t>
      </w:r>
      <w:r w:rsidRPr="00914EDE">
        <w:rPr>
          <w:rFonts w:ascii="Arial" w:hAnsi="Arial" w:cs="Arial"/>
          <w:spacing w:val="20"/>
        </w:rPr>
        <w:t xml:space="preserve"> </w:t>
      </w:r>
      <w:r w:rsidRPr="00914EDE">
        <w:rPr>
          <w:rFonts w:ascii="Arial" w:hAnsi="Arial" w:cs="Arial"/>
        </w:rPr>
        <w:t>o</w:t>
      </w:r>
      <w:r w:rsidRPr="00914EDE">
        <w:rPr>
          <w:rFonts w:ascii="Arial" w:hAnsi="Arial" w:cs="Arial"/>
          <w:spacing w:val="20"/>
        </w:rPr>
        <w:t xml:space="preserve"> </w:t>
      </w:r>
      <w:r w:rsidRPr="00914EDE">
        <w:rPr>
          <w:rFonts w:ascii="Arial" w:hAnsi="Arial" w:cs="Arial"/>
        </w:rPr>
        <w:t>limite</w:t>
      </w:r>
      <w:r w:rsidRPr="00914EDE">
        <w:rPr>
          <w:rFonts w:ascii="Arial" w:hAnsi="Arial" w:cs="Arial"/>
          <w:spacing w:val="20"/>
        </w:rPr>
        <w:t xml:space="preserve"> </w:t>
      </w:r>
      <w:r w:rsidRPr="00914EDE">
        <w:rPr>
          <w:rFonts w:ascii="Arial" w:hAnsi="Arial" w:cs="Arial"/>
        </w:rPr>
        <w:t>de</w:t>
      </w:r>
      <w:r w:rsidRPr="00914EDE">
        <w:rPr>
          <w:rFonts w:ascii="Arial" w:hAnsi="Arial" w:cs="Arial"/>
          <w:spacing w:val="20"/>
        </w:rPr>
        <w:t xml:space="preserve"> </w:t>
      </w:r>
      <w:r w:rsidRPr="00914EDE">
        <w:rPr>
          <w:rFonts w:ascii="Arial" w:hAnsi="Arial" w:cs="Arial"/>
        </w:rPr>
        <w:t>6</w:t>
      </w:r>
      <w:r w:rsidRPr="00914EDE">
        <w:rPr>
          <w:rFonts w:ascii="Arial" w:hAnsi="Arial" w:cs="Arial"/>
          <w:spacing w:val="20"/>
        </w:rPr>
        <w:t xml:space="preserve"> </w:t>
      </w:r>
      <w:r w:rsidRPr="00914EDE">
        <w:rPr>
          <w:rFonts w:ascii="Arial" w:hAnsi="Arial" w:cs="Arial"/>
        </w:rPr>
        <w:t>(seis)</w:t>
      </w:r>
      <w:r w:rsidRPr="00914EDE">
        <w:rPr>
          <w:rFonts w:ascii="Arial" w:hAnsi="Arial" w:cs="Arial"/>
          <w:spacing w:val="20"/>
        </w:rPr>
        <w:t xml:space="preserve"> </w:t>
      </w:r>
      <w:r w:rsidRPr="00914EDE">
        <w:rPr>
          <w:rFonts w:ascii="Arial" w:hAnsi="Arial" w:cs="Arial"/>
        </w:rPr>
        <w:t>dias</w:t>
      </w:r>
      <w:r w:rsidRPr="00914EDE">
        <w:rPr>
          <w:rFonts w:ascii="Arial" w:hAnsi="Arial" w:cs="Arial"/>
          <w:spacing w:val="20"/>
        </w:rPr>
        <w:t xml:space="preserve"> </w:t>
      </w:r>
      <w:r w:rsidRPr="00914EDE">
        <w:rPr>
          <w:rFonts w:ascii="Arial" w:hAnsi="Arial" w:cs="Arial"/>
        </w:rPr>
        <w:t>úteis,</w:t>
      </w:r>
      <w:r w:rsidRPr="00914EDE">
        <w:rPr>
          <w:rFonts w:ascii="Arial" w:hAnsi="Arial" w:cs="Arial"/>
          <w:spacing w:val="20"/>
        </w:rPr>
        <w:t xml:space="preserve"> </w:t>
      </w:r>
      <w:r w:rsidRPr="00914EDE">
        <w:rPr>
          <w:rFonts w:ascii="Arial" w:hAnsi="Arial" w:cs="Arial"/>
        </w:rPr>
        <w:t>contado</w:t>
      </w:r>
      <w:r w:rsidRPr="00914EDE">
        <w:rPr>
          <w:rFonts w:ascii="Arial" w:hAnsi="Arial" w:cs="Arial"/>
          <w:spacing w:val="20"/>
        </w:rPr>
        <w:t xml:space="preserve"> </w:t>
      </w:r>
      <w:r w:rsidRPr="00914EDE">
        <w:rPr>
          <w:rFonts w:ascii="Arial" w:hAnsi="Arial" w:cs="Arial"/>
        </w:rPr>
        <w:t>a</w:t>
      </w:r>
      <w:r w:rsidRPr="00914EDE">
        <w:rPr>
          <w:rFonts w:ascii="Arial" w:hAnsi="Arial" w:cs="Arial"/>
          <w:spacing w:val="20"/>
        </w:rPr>
        <w:t xml:space="preserve"> </w:t>
      </w:r>
      <w:r w:rsidRPr="00914EDE">
        <w:rPr>
          <w:rFonts w:ascii="Arial" w:hAnsi="Arial" w:cs="Arial"/>
        </w:rPr>
        <w:t>partir</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término</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período</w:t>
      </w:r>
      <w:r w:rsidRPr="00914EDE">
        <w:rPr>
          <w:rFonts w:ascii="Arial" w:hAnsi="Arial" w:cs="Arial"/>
          <w:spacing w:val="20"/>
        </w:rPr>
        <w:t xml:space="preserve"> </w:t>
      </w:r>
      <w:r w:rsidRPr="00914EDE">
        <w:rPr>
          <w:rFonts w:ascii="Arial" w:hAnsi="Arial" w:cs="Arial"/>
        </w:rPr>
        <w:t>presente</w:t>
      </w:r>
      <w:r w:rsidRPr="00914EDE">
        <w:rPr>
          <w:rFonts w:ascii="Arial" w:hAnsi="Arial" w:cs="Arial"/>
          <w:spacing w:val="20"/>
        </w:rPr>
        <w:t xml:space="preserve"> </w:t>
      </w:r>
      <w:r w:rsidRPr="00914EDE">
        <w:rPr>
          <w:rFonts w:ascii="Arial" w:hAnsi="Arial" w:cs="Arial"/>
        </w:rPr>
        <w:t>no</w:t>
      </w:r>
      <w:r w:rsidRPr="00914EDE">
        <w:rPr>
          <w:rFonts w:ascii="Arial" w:hAnsi="Arial" w:cs="Arial"/>
          <w:spacing w:val="20"/>
        </w:rPr>
        <w:t xml:space="preserve"> </w:t>
      </w:r>
      <w:r w:rsidRPr="00914EDE">
        <w:rPr>
          <w:rFonts w:ascii="Arial" w:hAnsi="Arial" w:cs="Arial"/>
        </w:rPr>
        <w:t>subitem</w:t>
      </w:r>
    </w:p>
    <w:p w:rsidR="00C07D5D" w:rsidRPr="00914EDE" w:rsidRDefault="00C07D5D" w:rsidP="00C07D5D">
      <w:pPr>
        <w:pStyle w:val="Corpodetexto"/>
        <w:spacing w:line="269" w:lineRule="exact"/>
        <w:rPr>
          <w:rFonts w:ascii="Arial" w:hAnsi="Arial" w:cs="Arial"/>
          <w:sz w:val="24"/>
        </w:rPr>
      </w:pPr>
      <w:r w:rsidRPr="00914EDE">
        <w:rPr>
          <w:rFonts w:ascii="Arial" w:hAnsi="Arial" w:cs="Arial"/>
          <w:sz w:val="24"/>
        </w:rPr>
        <w:t>3.4.6 do Termo de Referência, referente aos Requisitos da Garantia e Assistência Técnica;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Não será aplicada multa se, justificada e comprovadamente, o atraso decorrer de </w:t>
      </w:r>
      <w:r w:rsidRPr="00914EDE">
        <w:rPr>
          <w:rFonts w:ascii="Arial" w:hAnsi="Arial" w:cs="Arial"/>
          <w:spacing w:val="-4"/>
        </w:rPr>
        <w:t>caso</w:t>
      </w:r>
      <w:r w:rsidRPr="00914EDE">
        <w:rPr>
          <w:rFonts w:ascii="Arial" w:hAnsi="Arial" w:cs="Arial"/>
          <w:spacing w:val="52"/>
        </w:rPr>
        <w:t xml:space="preserve"> </w:t>
      </w:r>
      <w:r w:rsidRPr="00914EDE">
        <w:rPr>
          <w:rFonts w:ascii="Arial" w:hAnsi="Arial" w:cs="Arial"/>
        </w:rPr>
        <w:t>fortuito, de força maior ou por culpa da</w:t>
      </w:r>
      <w:r w:rsidRPr="00914EDE">
        <w:rPr>
          <w:rFonts w:ascii="Arial" w:hAnsi="Arial" w:cs="Arial"/>
          <w:spacing w:val="-10"/>
        </w:rPr>
        <w:t xml:space="preserve"> </w:t>
      </w:r>
      <w:r w:rsidRPr="00914EDE">
        <w:rPr>
          <w:rFonts w:ascii="Arial" w:hAnsi="Arial" w:cs="Arial"/>
          <w:spacing w:val="-4"/>
        </w:rPr>
        <w:t>CONTRATANTE.</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Compensatória de 2% (dois por cento) sobre o valor do Contrato, em caso de inexecução parcial do Contrato;</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Compensatória de 100% (cem por cento) do valor do(s) equipamento(s) cujo atraso no atendimento de garantia e assistência técnica seja superior a 6 (seis) dias úteis, mencionados na subcláusula 11.2.2.2;</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70" w:firstLine="0"/>
        <w:jc w:val="both"/>
        <w:rPr>
          <w:rFonts w:ascii="Arial" w:hAnsi="Arial" w:cs="Arial"/>
        </w:rPr>
      </w:pPr>
      <w:r w:rsidRPr="00914EDE">
        <w:rPr>
          <w:rFonts w:ascii="Arial" w:hAnsi="Arial" w:cs="Arial"/>
        </w:rPr>
        <w:t>Compensatória de 5% (cinco por cento) sobre o valor do Contrato, nos casos de rescisão contratual por culpa da</w:t>
      </w:r>
      <w:r w:rsidRPr="00914EDE">
        <w:rPr>
          <w:rFonts w:ascii="Arial" w:hAnsi="Arial" w:cs="Arial"/>
          <w:spacing w:val="-5"/>
        </w:rPr>
        <w:t xml:space="preserve"> CONTRATADA.</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b/>
        </w:rPr>
        <w:t xml:space="preserve">Suspensão de licitar e impedimento de contratar </w:t>
      </w:r>
      <w:r w:rsidRPr="00914EDE">
        <w:rPr>
          <w:rFonts w:ascii="Arial" w:hAnsi="Arial" w:cs="Arial"/>
        </w:rPr>
        <w:t>com o órgão, entidade ou unidade administrativa pela qual a Administração Pública opera e atua concretamente, pelo prazo de até dois</w:t>
      </w:r>
      <w:r w:rsidRPr="00914EDE">
        <w:rPr>
          <w:rFonts w:ascii="Arial" w:hAnsi="Arial" w:cs="Arial"/>
          <w:spacing w:val="-34"/>
        </w:rPr>
        <w:t xml:space="preserve"> </w:t>
      </w:r>
      <w:r w:rsidRPr="00914EDE">
        <w:rPr>
          <w:rFonts w:ascii="Arial" w:hAnsi="Arial" w:cs="Arial"/>
        </w:rPr>
        <w:t>anos.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b/>
        </w:rPr>
        <w:t xml:space="preserve">Sanção de impedimento de licitar e contratar </w:t>
      </w:r>
      <w:r w:rsidRPr="00914EDE">
        <w:rPr>
          <w:rFonts w:ascii="Arial" w:hAnsi="Arial" w:cs="Arial"/>
        </w:rPr>
        <w:t xml:space="preserve">com órgãos e entidades da União, com </w:t>
      </w:r>
      <w:r w:rsidRPr="00914EDE">
        <w:rPr>
          <w:rFonts w:ascii="Arial" w:hAnsi="Arial" w:cs="Arial"/>
          <w:spacing w:val="-13"/>
        </w:rPr>
        <w:t xml:space="preserve">o </w:t>
      </w:r>
      <w:r w:rsidRPr="00914EDE">
        <w:rPr>
          <w:rFonts w:ascii="Arial" w:hAnsi="Arial" w:cs="Arial"/>
        </w:rPr>
        <w:t>consequente descredenciamento no SICAF pelo prazo de até cinco</w:t>
      </w:r>
      <w:r w:rsidRPr="00914EDE">
        <w:rPr>
          <w:rFonts w:ascii="Arial" w:hAnsi="Arial" w:cs="Arial"/>
          <w:spacing w:val="-12"/>
        </w:rPr>
        <w:t xml:space="preserve"> </w:t>
      </w:r>
      <w:r w:rsidRPr="00914EDE">
        <w:rPr>
          <w:rFonts w:ascii="Arial" w:hAnsi="Arial" w:cs="Arial"/>
        </w:rPr>
        <w:t>anos.</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Sanção de impedimento de licitar e contratar prevista nesta subcláusula também </w:t>
      </w:r>
      <w:r w:rsidRPr="00914EDE">
        <w:rPr>
          <w:rFonts w:ascii="Arial" w:hAnsi="Arial" w:cs="Arial"/>
          <w:spacing w:val="-14"/>
        </w:rPr>
        <w:t xml:space="preserve">é </w:t>
      </w:r>
      <w:r w:rsidRPr="00914EDE">
        <w:rPr>
          <w:rFonts w:ascii="Arial" w:hAnsi="Arial" w:cs="Arial"/>
        </w:rPr>
        <w:t>aplicável em quaisquer das hipóteses previstas como infração administrativa neste</w:t>
      </w:r>
      <w:r w:rsidRPr="00914EDE">
        <w:rPr>
          <w:rFonts w:ascii="Arial" w:hAnsi="Arial" w:cs="Arial"/>
          <w:spacing w:val="-16"/>
        </w:rPr>
        <w:t xml:space="preserve"> </w:t>
      </w:r>
      <w:r w:rsidRPr="00914EDE">
        <w:rPr>
          <w:rFonts w:ascii="Arial" w:hAnsi="Arial" w:cs="Arial"/>
        </w:rPr>
        <w:t>Contrato.</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b/>
        </w:rPr>
        <w:t xml:space="preserve">Declaração de inidoneidade para licitar ou contratar </w:t>
      </w:r>
      <w:r w:rsidRPr="00914EDE">
        <w:rPr>
          <w:rFonts w:ascii="Arial" w:hAnsi="Arial" w:cs="Arial"/>
        </w:rPr>
        <w:t xml:space="preserve">com a Administração Pública, enquanto perdurarem os motivos determinantes da punição ou até que seja promovida a reabilitação perante a própria autoridade que aplicou a penalidade, que será concedida sempre que a </w:t>
      </w:r>
      <w:r w:rsidRPr="00914EDE">
        <w:rPr>
          <w:rFonts w:ascii="Arial" w:hAnsi="Arial" w:cs="Arial"/>
          <w:spacing w:val="-5"/>
        </w:rPr>
        <w:t xml:space="preserve">CONTRATADA </w:t>
      </w:r>
      <w:r w:rsidRPr="00914EDE">
        <w:rPr>
          <w:rFonts w:ascii="Arial" w:hAnsi="Arial" w:cs="Arial"/>
        </w:rPr>
        <w:t xml:space="preserve">ressarcir a </w:t>
      </w:r>
      <w:r w:rsidRPr="00914EDE">
        <w:rPr>
          <w:rFonts w:ascii="Arial" w:hAnsi="Arial" w:cs="Arial"/>
          <w:spacing w:val="-5"/>
        </w:rPr>
        <w:t xml:space="preserve">CONTRATANTE </w:t>
      </w:r>
      <w:r w:rsidRPr="00914EDE">
        <w:rPr>
          <w:rFonts w:ascii="Arial" w:hAnsi="Arial" w:cs="Arial"/>
        </w:rPr>
        <w:t>pelos prejuízos</w:t>
      </w:r>
      <w:r w:rsidRPr="00914EDE">
        <w:rPr>
          <w:rFonts w:ascii="Arial" w:hAnsi="Arial" w:cs="Arial"/>
          <w:spacing w:val="-10"/>
        </w:rPr>
        <w:t xml:space="preserve"> </w:t>
      </w:r>
      <w:r w:rsidRPr="00914EDE">
        <w:rPr>
          <w:rFonts w:ascii="Arial" w:hAnsi="Arial" w:cs="Arial"/>
        </w:rPr>
        <w:t>causados.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5" w:line="235" w:lineRule="auto"/>
        <w:ind w:right="364" w:firstLine="0"/>
        <w:jc w:val="both"/>
        <w:rPr>
          <w:rFonts w:ascii="Arial" w:hAnsi="Arial" w:cs="Arial"/>
        </w:rPr>
      </w:pPr>
      <w:r w:rsidRPr="00914EDE">
        <w:rPr>
          <w:rFonts w:ascii="Arial" w:hAnsi="Arial" w:cs="Arial"/>
        </w:rPr>
        <w:t>As penalidades de multa decorrentes de fatos diversos serão consideradas independentes entre</w:t>
      </w:r>
      <w:r w:rsidRPr="00914EDE">
        <w:rPr>
          <w:rFonts w:ascii="Arial" w:hAnsi="Arial" w:cs="Arial"/>
          <w:spacing w:val="-1"/>
        </w:rPr>
        <w:t xml:space="preserve"> </w:t>
      </w:r>
      <w:r w:rsidRPr="00914EDE">
        <w:rPr>
          <w:rFonts w:ascii="Arial" w:hAnsi="Arial" w:cs="Arial"/>
        </w:rPr>
        <w:t>si.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spacing w:val="-3"/>
        </w:rPr>
        <w:lastRenderedPageBreak/>
        <w:t xml:space="preserve">Também </w:t>
      </w:r>
      <w:r w:rsidRPr="00914EDE">
        <w:rPr>
          <w:rFonts w:ascii="Arial" w:hAnsi="Arial" w:cs="Arial"/>
        </w:rPr>
        <w:t xml:space="preserve">ficam sujeitas às penalidades do art. 87, inc. III e </w:t>
      </w:r>
      <w:r w:rsidRPr="00914EDE">
        <w:rPr>
          <w:rFonts w:ascii="Arial" w:hAnsi="Arial" w:cs="Arial"/>
          <w:spacing w:val="-11"/>
        </w:rPr>
        <w:t xml:space="preserve">IV, </w:t>
      </w:r>
      <w:r w:rsidRPr="00914EDE">
        <w:rPr>
          <w:rFonts w:ascii="Arial" w:hAnsi="Arial" w:cs="Arial"/>
        </w:rPr>
        <w:t xml:space="preserve">da Lei nº 8.666, de 1993, </w:t>
      </w:r>
      <w:r w:rsidRPr="00914EDE">
        <w:rPr>
          <w:rFonts w:ascii="Arial" w:hAnsi="Arial" w:cs="Arial"/>
          <w:spacing w:val="-6"/>
        </w:rPr>
        <w:t xml:space="preserve">as </w:t>
      </w:r>
      <w:r w:rsidRPr="00914EDE">
        <w:rPr>
          <w:rFonts w:ascii="Arial" w:hAnsi="Arial" w:cs="Arial"/>
        </w:rPr>
        <w:t>empresas ou profissionais</w:t>
      </w:r>
      <w:r w:rsidRPr="00914EDE">
        <w:rPr>
          <w:rFonts w:ascii="Arial" w:hAnsi="Arial" w:cs="Arial"/>
          <w:spacing w:val="-4"/>
        </w:rPr>
        <w:t xml:space="preserve"> </w:t>
      </w:r>
      <w:r w:rsidRPr="00914EDE">
        <w:rPr>
          <w:rFonts w:ascii="Arial" w:hAnsi="Arial" w:cs="Arial"/>
        </w:rPr>
        <w:t>que:</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 xml:space="preserve">tenham sofrido condenação definitiva por praticar, por meio dolosos, fraude fiscal </w:t>
      </w:r>
      <w:r w:rsidRPr="00914EDE">
        <w:rPr>
          <w:rFonts w:ascii="Arial" w:hAnsi="Arial" w:cs="Arial"/>
          <w:spacing w:val="-8"/>
        </w:rPr>
        <w:t xml:space="preserve">no </w:t>
      </w:r>
      <w:r w:rsidRPr="00914EDE">
        <w:rPr>
          <w:rFonts w:ascii="Arial" w:hAnsi="Arial" w:cs="Arial"/>
        </w:rPr>
        <w:t>recolhimento de quaisquer</w:t>
      </w:r>
      <w:r w:rsidRPr="00914EDE">
        <w:rPr>
          <w:rFonts w:ascii="Arial" w:hAnsi="Arial" w:cs="Arial"/>
          <w:spacing w:val="-4"/>
        </w:rPr>
        <w:t xml:space="preserve"> </w:t>
      </w:r>
      <w:r w:rsidRPr="00914EDE">
        <w:rPr>
          <w:rFonts w:ascii="Arial" w:hAnsi="Arial" w:cs="Arial"/>
        </w:rPr>
        <w:t>tributos;</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4"/>
        <w:ind w:left="1653" w:hanging="1415"/>
        <w:jc w:val="both"/>
        <w:rPr>
          <w:rFonts w:ascii="Arial" w:hAnsi="Arial" w:cs="Arial"/>
        </w:rPr>
      </w:pPr>
      <w:r w:rsidRPr="00914EDE">
        <w:rPr>
          <w:rFonts w:ascii="Arial" w:hAnsi="Arial" w:cs="Arial"/>
        </w:rPr>
        <w:t>tenham praticado atos ilícitos visando a frustrar os objetivos da</w:t>
      </w:r>
      <w:r w:rsidRPr="00914EDE">
        <w:rPr>
          <w:rFonts w:ascii="Arial" w:hAnsi="Arial" w:cs="Arial"/>
          <w:spacing w:val="-14"/>
        </w:rPr>
        <w:t xml:space="preserve"> </w:t>
      </w:r>
      <w:r w:rsidRPr="00914EDE">
        <w:rPr>
          <w:rFonts w:ascii="Arial" w:hAnsi="Arial" w:cs="Arial"/>
        </w:rPr>
        <w:t>contratação;</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70" w:firstLine="0"/>
        <w:jc w:val="both"/>
        <w:rPr>
          <w:rFonts w:ascii="Arial" w:hAnsi="Arial" w:cs="Arial"/>
        </w:rPr>
      </w:pPr>
      <w:r w:rsidRPr="00914EDE">
        <w:rPr>
          <w:rFonts w:ascii="Arial" w:hAnsi="Arial" w:cs="Arial"/>
        </w:rPr>
        <w:t xml:space="preserve">demonstrem não possuir idoneidade para contratar com a Administração em virtude de </w:t>
      </w:r>
      <w:r w:rsidRPr="00914EDE">
        <w:rPr>
          <w:rFonts w:ascii="Arial" w:hAnsi="Arial" w:cs="Arial"/>
          <w:spacing w:val="-4"/>
        </w:rPr>
        <w:t xml:space="preserve">atos </w:t>
      </w:r>
      <w:r w:rsidRPr="00914EDE">
        <w:rPr>
          <w:rFonts w:ascii="Arial" w:hAnsi="Arial" w:cs="Arial"/>
        </w:rPr>
        <w:t>ilícitos</w:t>
      </w:r>
      <w:r w:rsidRPr="00914EDE">
        <w:rPr>
          <w:rFonts w:ascii="Arial" w:hAnsi="Arial" w:cs="Arial"/>
          <w:spacing w:val="-2"/>
        </w:rPr>
        <w:t xml:space="preserve"> </w:t>
      </w:r>
      <w:r w:rsidRPr="00914EDE">
        <w:rPr>
          <w:rFonts w:ascii="Arial" w:hAnsi="Arial" w:cs="Arial"/>
        </w:rPr>
        <w:t>praticados.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aplicação de qualquer das penalidades previstas realizar-se-á em processo administrativo que assegurará o contraditório e a ampla defesa à </w:t>
      </w:r>
      <w:r w:rsidRPr="00914EDE">
        <w:rPr>
          <w:rFonts w:ascii="Arial" w:hAnsi="Arial" w:cs="Arial"/>
          <w:spacing w:val="-5"/>
        </w:rPr>
        <w:t xml:space="preserve">CONTRATADA, </w:t>
      </w:r>
      <w:r w:rsidRPr="00914EDE">
        <w:rPr>
          <w:rFonts w:ascii="Arial" w:hAnsi="Arial" w:cs="Arial"/>
        </w:rPr>
        <w:t>observando-se o procedimento previsto na Lei nº 8.666, de 1993, e subsidiariamente a Lei nº 9.784, de</w:t>
      </w:r>
      <w:r w:rsidRPr="00914EDE">
        <w:rPr>
          <w:rFonts w:ascii="Arial" w:hAnsi="Arial" w:cs="Arial"/>
          <w:spacing w:val="-16"/>
        </w:rPr>
        <w:t xml:space="preserve"> </w:t>
      </w:r>
      <w:r w:rsidRPr="00914EDE">
        <w:rPr>
          <w:rFonts w:ascii="Arial" w:hAnsi="Arial" w:cs="Arial"/>
        </w:rPr>
        <w:t>1999.</w:t>
      </w: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sidRPr="00914EDE">
        <w:rPr>
          <w:rFonts w:ascii="Arial" w:hAnsi="Arial" w:cs="Arial"/>
        </w:rPr>
        <w:t xml:space="preserve">As multas devidas e/ou prejuízos causados à </w:t>
      </w:r>
      <w:r w:rsidRPr="00914EDE">
        <w:rPr>
          <w:rFonts w:ascii="Arial" w:hAnsi="Arial" w:cs="Arial"/>
          <w:spacing w:val="-5"/>
        </w:rPr>
        <w:t xml:space="preserve">CONTRATANTE </w:t>
      </w:r>
      <w:r w:rsidRPr="00914EDE">
        <w:rPr>
          <w:rFonts w:ascii="Arial" w:hAnsi="Arial" w:cs="Arial"/>
        </w:rPr>
        <w:t>serão deduzidos dos valores a serem pagos, ou recolhidos em favor da União, ou ainda, quando for o caso, serão inscritos na Dívida Ativa da União e cobrados</w:t>
      </w:r>
      <w:r w:rsidRPr="00914EDE">
        <w:rPr>
          <w:rFonts w:ascii="Arial" w:hAnsi="Arial" w:cs="Arial"/>
          <w:spacing w:val="-6"/>
        </w:rPr>
        <w:t xml:space="preserve"> </w:t>
      </w:r>
      <w:r w:rsidRPr="00914EDE">
        <w:rPr>
          <w:rFonts w:ascii="Arial" w:hAnsi="Arial" w:cs="Arial"/>
        </w:rPr>
        <w:t>judicialmente.</w:t>
      </w:r>
    </w:p>
    <w:p w:rsidR="00C07D5D" w:rsidRPr="00E31BFA"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Pr>
          <w:rFonts w:ascii="Arial" w:hAnsi="Arial" w:cs="Arial"/>
        </w:rPr>
        <w:t>C</w:t>
      </w:r>
      <w:r w:rsidRPr="00E31BFA">
        <w:rPr>
          <w:rFonts w:ascii="Arial" w:hAnsi="Arial" w:cs="Arial"/>
        </w:rPr>
        <w:t>aso a Contratante determine, a multa deverá ser recolhida no prazo máximo de 30 (trinta) dias, a contar da data do recebimento da comunicação enviada pela autoridade</w:t>
      </w:r>
      <w:r w:rsidRPr="00E31BFA">
        <w:rPr>
          <w:rFonts w:ascii="Arial" w:hAnsi="Arial" w:cs="Arial"/>
          <w:spacing w:val="-18"/>
        </w:rPr>
        <w:t xml:space="preserve"> </w:t>
      </w:r>
      <w:r w:rsidRPr="00E31BFA">
        <w:rPr>
          <w:rFonts w:ascii="Arial" w:hAnsi="Arial" w:cs="Arial"/>
        </w:rPr>
        <w:t>competente.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A autoridade competente, na aplicação das sanções, levará em consideração a gravidade da conduta do infrator, o caráter educativo da pena, bem como o dano causado à Administração, observado </w:t>
      </w:r>
      <w:r w:rsidRPr="00914EDE">
        <w:rPr>
          <w:rFonts w:ascii="Arial" w:hAnsi="Arial" w:cs="Arial"/>
          <w:spacing w:val="-13"/>
        </w:rPr>
        <w:t xml:space="preserve">o </w:t>
      </w:r>
      <w:r w:rsidRPr="00914EDE">
        <w:rPr>
          <w:rFonts w:ascii="Arial" w:hAnsi="Arial" w:cs="Arial"/>
        </w:rPr>
        <w:t>princípio da</w:t>
      </w:r>
      <w:r w:rsidRPr="00914EDE">
        <w:rPr>
          <w:rFonts w:ascii="Arial" w:hAnsi="Arial" w:cs="Arial"/>
          <w:spacing w:val="-3"/>
        </w:rPr>
        <w:t xml:space="preserve"> </w:t>
      </w:r>
      <w:r w:rsidRPr="00914EDE">
        <w:rPr>
          <w:rFonts w:ascii="Arial" w:hAnsi="Arial" w:cs="Arial"/>
        </w:rPr>
        <w:t>proporcionalidade.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w:t>
      </w:r>
      <w:r w:rsidRPr="00914EDE">
        <w:rPr>
          <w:rFonts w:ascii="Arial" w:hAnsi="Arial" w:cs="Arial"/>
          <w:spacing w:val="-7"/>
        </w:rPr>
        <w:t xml:space="preserve">da </w:t>
      </w:r>
      <w:r w:rsidRPr="00914EDE">
        <w:rPr>
          <w:rFonts w:ascii="Arial" w:hAnsi="Arial" w:cs="Arial"/>
        </w:rPr>
        <w:t>responsabilidade da empresa deverão ser remetidas à autoridade competente, com despacho</w:t>
      </w:r>
      <w:r w:rsidRPr="00914EDE">
        <w:rPr>
          <w:rFonts w:ascii="Arial" w:hAnsi="Arial" w:cs="Arial"/>
          <w:spacing w:val="-33"/>
        </w:rPr>
        <w:t xml:space="preserve"> </w:t>
      </w:r>
      <w:r w:rsidRPr="00914EDE">
        <w:rPr>
          <w:rFonts w:ascii="Arial" w:hAnsi="Arial" w:cs="Arial"/>
        </w:rPr>
        <w:t>fundamentado, para ciência e decisão sobre a eventual instauração de investigação preliminar ou Processo Administrativo de Responsabilização -</w:t>
      </w:r>
      <w:r w:rsidRPr="00914EDE">
        <w:rPr>
          <w:rFonts w:ascii="Arial" w:hAnsi="Arial" w:cs="Arial"/>
          <w:spacing w:val="-4"/>
        </w:rPr>
        <w:t xml:space="preserve"> </w:t>
      </w:r>
      <w:r w:rsidRPr="00914EDE">
        <w:rPr>
          <w:rFonts w:ascii="Arial" w:hAnsi="Arial" w:cs="Arial"/>
          <w:spacing w:val="-6"/>
        </w:rPr>
        <w:t>PAR.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w:t>
      </w:r>
      <w:r w:rsidRPr="00914EDE">
        <w:rPr>
          <w:rFonts w:ascii="Arial" w:hAnsi="Arial" w:cs="Arial"/>
          <w:spacing w:val="-8"/>
        </w:rPr>
        <w:t xml:space="preserve"> </w:t>
      </w:r>
      <w:r w:rsidRPr="00914EDE">
        <w:rPr>
          <w:rFonts w:ascii="Arial" w:hAnsi="Arial" w:cs="Arial"/>
        </w:rPr>
        <w:t>administrativa.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 xml:space="preserve">O processamento do </w:t>
      </w:r>
      <w:r w:rsidRPr="00914EDE">
        <w:rPr>
          <w:rFonts w:ascii="Arial" w:hAnsi="Arial" w:cs="Arial"/>
          <w:spacing w:val="-8"/>
        </w:rPr>
        <w:t xml:space="preserve">PAR </w:t>
      </w:r>
      <w:r w:rsidRPr="00914EDE">
        <w:rPr>
          <w:rFonts w:ascii="Arial" w:hAnsi="Arial" w:cs="Arial"/>
        </w:rPr>
        <w:t>não interfere no seguimento regular dos processos</w:t>
      </w:r>
      <w:r w:rsidRPr="00914EDE">
        <w:rPr>
          <w:rFonts w:ascii="Arial" w:hAnsi="Arial" w:cs="Arial"/>
          <w:spacing w:val="-20"/>
        </w:rPr>
        <w:t xml:space="preserve"> </w:t>
      </w:r>
      <w:r w:rsidRPr="00914EDE">
        <w:rPr>
          <w:rFonts w:ascii="Arial" w:hAnsi="Arial" w:cs="Arial"/>
        </w:rPr>
        <w:t>administrativos específicos para apuração da ocorrência de danos e prejuízos à Administração Pública Federal resultantes de ato lesivo cometido por pessoa jurídica, com ou sem a participação de agente</w:t>
      </w:r>
      <w:r w:rsidRPr="00914EDE">
        <w:rPr>
          <w:rFonts w:ascii="Arial" w:hAnsi="Arial" w:cs="Arial"/>
          <w:spacing w:val="-20"/>
        </w:rPr>
        <w:t xml:space="preserve"> </w:t>
      </w:r>
      <w:r w:rsidRPr="00914EDE">
        <w:rPr>
          <w:rFonts w:ascii="Arial" w:hAnsi="Arial" w:cs="Arial"/>
        </w:rPr>
        <w:t>público.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As penalidades serão obrigatoriamente registradas no</w:t>
      </w:r>
      <w:r w:rsidRPr="00914EDE">
        <w:rPr>
          <w:rFonts w:ascii="Arial" w:hAnsi="Arial" w:cs="Arial"/>
          <w:spacing w:val="-7"/>
        </w:rPr>
        <w:t xml:space="preserve"> </w:t>
      </w:r>
      <w:r w:rsidRPr="00914EDE">
        <w:rPr>
          <w:rFonts w:ascii="Arial" w:hAnsi="Arial" w:cs="Arial"/>
          <w:spacing w:val="-4"/>
        </w:rPr>
        <w:t>SICAF.</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left="238" w:firstLine="0"/>
        <w:rPr>
          <w:rFonts w:ascii="Arial" w:hAnsi="Arial" w:cs="Arial"/>
          <w:b/>
          <w:bCs/>
          <w:sz w:val="24"/>
          <w:szCs w:val="24"/>
        </w:rPr>
      </w:pPr>
      <w:r w:rsidRPr="00914EDE">
        <w:rPr>
          <w:rFonts w:ascii="Arial" w:hAnsi="Arial" w:cs="Arial"/>
          <w:b/>
          <w:bCs/>
          <w:sz w:val="24"/>
          <w:szCs w:val="24"/>
        </w:rPr>
        <w:t>CLÁUSULA DÉCIMA SEGUNDA –</w:t>
      </w:r>
      <w:r w:rsidRPr="00914EDE">
        <w:rPr>
          <w:rFonts w:ascii="Arial" w:hAnsi="Arial" w:cs="Arial"/>
          <w:b/>
          <w:bCs/>
          <w:spacing w:val="-18"/>
          <w:sz w:val="24"/>
          <w:szCs w:val="24"/>
        </w:rPr>
        <w:t xml:space="preserve"> </w:t>
      </w:r>
      <w:r w:rsidRPr="00914EDE">
        <w:rPr>
          <w:rFonts w:ascii="Arial" w:hAnsi="Arial" w:cs="Arial"/>
          <w:b/>
          <w:bCs/>
          <w:sz w:val="24"/>
          <w:szCs w:val="24"/>
        </w:rPr>
        <w:t>RESCISÃO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O presente </w:t>
      </w:r>
      <w:r w:rsidRPr="00914EDE">
        <w:rPr>
          <w:rFonts w:ascii="Arial" w:hAnsi="Arial" w:cs="Arial"/>
          <w:spacing w:val="-4"/>
        </w:rPr>
        <w:t xml:space="preserve">Termo </w:t>
      </w:r>
      <w:r w:rsidRPr="00914EDE">
        <w:rPr>
          <w:rFonts w:ascii="Arial" w:hAnsi="Arial" w:cs="Arial"/>
        </w:rPr>
        <w:t>de Contrato poderá ser</w:t>
      </w:r>
      <w:r w:rsidRPr="00914EDE">
        <w:rPr>
          <w:rFonts w:ascii="Arial" w:hAnsi="Arial" w:cs="Arial"/>
          <w:spacing w:val="-4"/>
        </w:rPr>
        <w:t xml:space="preserve"> </w:t>
      </w:r>
      <w:r w:rsidRPr="00914EDE">
        <w:rPr>
          <w:rFonts w:ascii="Arial" w:hAnsi="Arial" w:cs="Arial"/>
        </w:rPr>
        <w:t>rescindido:</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por ato unilateral e escrito da Administração, nas situações previstas nos inc. I a XII e XVII do art. 78 da Lei nº 8.666, de 1993, e com as consequências indicadas no art. 80 da mesma Lei, sem prejuízo da aplicação das sanções previstas </w:t>
      </w:r>
      <w:r w:rsidRPr="00914EDE">
        <w:rPr>
          <w:rFonts w:ascii="Arial" w:hAnsi="Arial" w:cs="Arial"/>
        </w:rPr>
        <w:lastRenderedPageBreak/>
        <w:t xml:space="preserve">no </w:t>
      </w:r>
      <w:r w:rsidRPr="00914EDE">
        <w:rPr>
          <w:rFonts w:ascii="Arial" w:hAnsi="Arial" w:cs="Arial"/>
          <w:spacing w:val="-4"/>
        </w:rPr>
        <w:t xml:space="preserve">Termo </w:t>
      </w:r>
      <w:r w:rsidRPr="00914EDE">
        <w:rPr>
          <w:rFonts w:ascii="Arial" w:hAnsi="Arial" w:cs="Arial"/>
        </w:rPr>
        <w:t>de Referência, anexo ao</w:t>
      </w:r>
      <w:r w:rsidRPr="00914EDE">
        <w:rPr>
          <w:rFonts w:ascii="Arial" w:hAnsi="Arial" w:cs="Arial"/>
          <w:spacing w:val="-12"/>
        </w:rPr>
        <w:t xml:space="preserve"> </w:t>
      </w:r>
      <w:r w:rsidRPr="00914EDE">
        <w:rPr>
          <w:rFonts w:ascii="Arial" w:hAnsi="Arial" w:cs="Arial"/>
        </w:rPr>
        <w:t>Edital;</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2"/>
        <w:ind w:left="1653" w:hanging="1415"/>
        <w:jc w:val="both"/>
        <w:rPr>
          <w:rFonts w:ascii="Arial" w:hAnsi="Arial" w:cs="Arial"/>
        </w:rPr>
      </w:pPr>
      <w:r w:rsidRPr="00914EDE">
        <w:rPr>
          <w:rFonts w:ascii="Arial" w:hAnsi="Arial" w:cs="Arial"/>
        </w:rPr>
        <w:t>amigavelmente, nos termos do art. 79, inc. II, da Lei nº 8.666, de</w:t>
      </w:r>
      <w:r w:rsidRPr="00914EDE">
        <w:rPr>
          <w:rFonts w:ascii="Arial" w:hAnsi="Arial" w:cs="Arial"/>
          <w:spacing w:val="-17"/>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t xml:space="preserve">Os casos de rescisão contratual serão formalmente motivados, assegurando-se </w:t>
      </w:r>
      <w:r w:rsidRPr="00914EDE">
        <w:rPr>
          <w:rFonts w:ascii="Arial" w:hAnsi="Arial" w:cs="Arial"/>
          <w:spacing w:val="-15"/>
        </w:rPr>
        <w:t xml:space="preserve">à </w:t>
      </w:r>
      <w:r w:rsidRPr="00914EDE">
        <w:rPr>
          <w:rFonts w:ascii="Arial" w:hAnsi="Arial" w:cs="Arial"/>
          <w:spacing w:val="-5"/>
        </w:rPr>
        <w:t xml:space="preserve">CONTRATADA </w:t>
      </w:r>
      <w:r w:rsidRPr="00914EDE">
        <w:rPr>
          <w:rFonts w:ascii="Arial" w:hAnsi="Arial" w:cs="Arial"/>
        </w:rPr>
        <w:t>o direito à prévia e ampla</w:t>
      </w:r>
      <w:r w:rsidRPr="00914EDE">
        <w:rPr>
          <w:rFonts w:ascii="Arial" w:hAnsi="Arial" w:cs="Arial"/>
          <w:spacing w:val="-3"/>
        </w:rPr>
        <w:t xml:space="preserve"> </w:t>
      </w:r>
      <w:r w:rsidRPr="00914EDE">
        <w:rPr>
          <w:rFonts w:ascii="Arial" w:hAnsi="Arial" w:cs="Arial"/>
        </w:rPr>
        <w:t>defesa.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 xml:space="preserve">reconhece os direitos da </w:t>
      </w:r>
      <w:r w:rsidRPr="00914EDE">
        <w:rPr>
          <w:rFonts w:ascii="Arial" w:hAnsi="Arial" w:cs="Arial"/>
          <w:spacing w:val="-5"/>
        </w:rPr>
        <w:t xml:space="preserve">CONTRATANTE </w:t>
      </w:r>
      <w:r w:rsidRPr="00914EDE">
        <w:rPr>
          <w:rFonts w:ascii="Arial" w:hAnsi="Arial" w:cs="Arial"/>
        </w:rPr>
        <w:t>em caso de rescisão administrativa prevista no art. 77 da Lei nº 8.666, de</w:t>
      </w:r>
      <w:r w:rsidRPr="00914EDE">
        <w:rPr>
          <w:rFonts w:ascii="Arial" w:hAnsi="Arial" w:cs="Arial"/>
          <w:spacing w:val="-12"/>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5" w:firstLine="0"/>
        <w:jc w:val="both"/>
        <w:rPr>
          <w:rFonts w:ascii="Arial" w:hAnsi="Arial" w:cs="Arial"/>
        </w:rPr>
      </w:pPr>
      <w:r w:rsidRPr="00914EDE">
        <w:rPr>
          <w:rFonts w:ascii="Arial" w:hAnsi="Arial" w:cs="Arial"/>
        </w:rPr>
        <w:t>O termo de rescisão, sempre que possível, será precedido de Relatório indicativo</w:t>
      </w:r>
      <w:r w:rsidRPr="00914EDE">
        <w:rPr>
          <w:rFonts w:ascii="Arial" w:hAnsi="Arial" w:cs="Arial"/>
          <w:spacing w:val="42"/>
        </w:rPr>
        <w:t xml:space="preserve"> </w:t>
      </w:r>
      <w:r w:rsidRPr="00914EDE">
        <w:rPr>
          <w:rFonts w:ascii="Arial" w:hAnsi="Arial" w:cs="Arial"/>
        </w:rPr>
        <w:t>dos seguintes aspectos, conforme o</w:t>
      </w:r>
      <w:r w:rsidRPr="00914EDE">
        <w:rPr>
          <w:rFonts w:ascii="Arial" w:hAnsi="Arial" w:cs="Arial"/>
          <w:spacing w:val="-5"/>
        </w:rPr>
        <w:t xml:space="preserve"> </w:t>
      </w:r>
      <w:r w:rsidRPr="00914EDE">
        <w:rPr>
          <w:rFonts w:ascii="Arial" w:hAnsi="Arial" w:cs="Arial"/>
        </w:rPr>
        <w:t>caso:</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Balanço dos eventos contratuais já cumpridos ou parcialmente</w:t>
      </w:r>
      <w:r w:rsidRPr="00914EDE">
        <w:rPr>
          <w:rFonts w:ascii="Arial" w:hAnsi="Arial" w:cs="Arial"/>
          <w:spacing w:val="-11"/>
        </w:rPr>
        <w:t xml:space="preserve"> </w:t>
      </w:r>
      <w:r w:rsidRPr="00914EDE">
        <w:rPr>
          <w:rFonts w:ascii="Arial" w:hAnsi="Arial" w:cs="Arial"/>
        </w:rPr>
        <w:t>cumpridos;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Relação dos pagamentos já efetuados e ainda</w:t>
      </w:r>
      <w:r w:rsidRPr="00914EDE">
        <w:rPr>
          <w:rFonts w:ascii="Arial" w:hAnsi="Arial" w:cs="Arial"/>
          <w:spacing w:val="-9"/>
        </w:rPr>
        <w:t xml:space="preserve"> </w:t>
      </w:r>
      <w:r w:rsidRPr="00914EDE">
        <w:rPr>
          <w:rFonts w:ascii="Arial" w:hAnsi="Arial" w:cs="Arial"/>
        </w:rPr>
        <w:t>devidos;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Indenizações e</w:t>
      </w:r>
      <w:r w:rsidRPr="00914EDE">
        <w:rPr>
          <w:rFonts w:ascii="Arial" w:hAnsi="Arial" w:cs="Arial"/>
          <w:spacing w:val="-3"/>
        </w:rPr>
        <w:t xml:space="preserve"> </w:t>
      </w:r>
      <w:r w:rsidRPr="00914EDE">
        <w:rPr>
          <w:rFonts w:ascii="Arial" w:hAnsi="Arial" w:cs="Arial"/>
        </w:rPr>
        <w:t>multas.</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hanging="1415"/>
        <w:rPr>
          <w:rFonts w:ascii="Arial" w:hAnsi="Arial" w:cs="Arial"/>
          <w:b/>
          <w:bCs/>
          <w:sz w:val="24"/>
          <w:szCs w:val="24"/>
        </w:rPr>
      </w:pPr>
      <w:r w:rsidRPr="00914EDE">
        <w:rPr>
          <w:rFonts w:ascii="Arial" w:hAnsi="Arial" w:cs="Arial"/>
          <w:b/>
          <w:bCs/>
          <w:sz w:val="24"/>
          <w:szCs w:val="24"/>
        </w:rPr>
        <w:t>CLÁUSULA DÉCIMA TERCEIRA –</w:t>
      </w:r>
      <w:r w:rsidRPr="00914EDE">
        <w:rPr>
          <w:rFonts w:ascii="Arial" w:hAnsi="Arial" w:cs="Arial"/>
          <w:b/>
          <w:bCs/>
          <w:spacing w:val="-18"/>
          <w:sz w:val="24"/>
          <w:szCs w:val="24"/>
        </w:rPr>
        <w:t xml:space="preserve"> </w:t>
      </w:r>
      <w:r w:rsidRPr="00914EDE">
        <w:rPr>
          <w:rFonts w:ascii="Arial" w:hAnsi="Arial" w:cs="Arial"/>
          <w:b/>
          <w:bCs/>
          <w:sz w:val="24"/>
          <w:szCs w:val="24"/>
        </w:rPr>
        <w:t>VEDAÇÕES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É vedado à</w:t>
      </w:r>
      <w:r w:rsidRPr="00914EDE">
        <w:rPr>
          <w:rFonts w:ascii="Arial" w:hAnsi="Arial" w:cs="Arial"/>
          <w:spacing w:val="-3"/>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 xml:space="preserve">caucionar ou utilizar este </w:t>
      </w:r>
      <w:r w:rsidRPr="00914EDE">
        <w:rPr>
          <w:rFonts w:ascii="Arial" w:hAnsi="Arial" w:cs="Arial"/>
          <w:spacing w:val="-4"/>
        </w:rPr>
        <w:t xml:space="preserve">Termo </w:t>
      </w:r>
      <w:r w:rsidRPr="00914EDE">
        <w:rPr>
          <w:rFonts w:ascii="Arial" w:hAnsi="Arial" w:cs="Arial"/>
        </w:rPr>
        <w:t>de Contrato para qualquer operação</w:t>
      </w:r>
      <w:r w:rsidRPr="00914EDE">
        <w:rPr>
          <w:rFonts w:ascii="Arial" w:hAnsi="Arial" w:cs="Arial"/>
          <w:spacing w:val="-10"/>
        </w:rPr>
        <w:t xml:space="preserve"> </w:t>
      </w:r>
      <w:r w:rsidRPr="00914EDE">
        <w:rPr>
          <w:rFonts w:ascii="Arial" w:hAnsi="Arial" w:cs="Arial"/>
        </w:rPr>
        <w:t>financeira;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8" w:line="235" w:lineRule="auto"/>
        <w:ind w:left="239" w:right="367" w:firstLine="0"/>
        <w:jc w:val="both"/>
        <w:rPr>
          <w:rFonts w:ascii="Arial" w:hAnsi="Arial" w:cs="Arial"/>
        </w:rPr>
      </w:pPr>
      <w:r w:rsidRPr="00914EDE">
        <w:rPr>
          <w:rFonts w:ascii="Arial" w:hAnsi="Arial" w:cs="Arial"/>
        </w:rPr>
        <w:t>interromper a execução contratual sob alegação de inadimplemento por parte</w:t>
      </w:r>
      <w:r w:rsidRPr="00914EDE">
        <w:rPr>
          <w:rFonts w:ascii="Arial" w:hAnsi="Arial" w:cs="Arial"/>
          <w:spacing w:val="34"/>
        </w:rPr>
        <w:t xml:space="preserve"> </w:t>
      </w:r>
      <w:r w:rsidRPr="00914EDE">
        <w:rPr>
          <w:rFonts w:ascii="Arial" w:hAnsi="Arial" w:cs="Arial"/>
          <w:spacing w:val="-6"/>
        </w:rPr>
        <w:t xml:space="preserve">da </w:t>
      </w:r>
      <w:r w:rsidRPr="00914EDE">
        <w:rPr>
          <w:rFonts w:ascii="Arial" w:hAnsi="Arial" w:cs="Arial"/>
          <w:spacing w:val="-4"/>
        </w:rPr>
        <w:t xml:space="preserve">CONTRATANTE, </w:t>
      </w:r>
      <w:r w:rsidRPr="00914EDE">
        <w:rPr>
          <w:rFonts w:ascii="Arial" w:hAnsi="Arial" w:cs="Arial"/>
        </w:rPr>
        <w:t>salvo nos casos previstos em</w:t>
      </w:r>
      <w:r w:rsidRPr="00914EDE">
        <w:rPr>
          <w:rFonts w:ascii="Arial" w:hAnsi="Arial" w:cs="Arial"/>
          <w:spacing w:val="-3"/>
        </w:rPr>
        <w:t xml:space="preserve"> </w:t>
      </w:r>
      <w:r w:rsidRPr="00914EDE">
        <w:rPr>
          <w:rFonts w:ascii="Arial" w:hAnsi="Arial" w:cs="Arial"/>
        </w:rPr>
        <w:t>lei;</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subcontratar o objeto do</w:t>
      </w:r>
      <w:r w:rsidRPr="00914EDE">
        <w:rPr>
          <w:rFonts w:ascii="Arial" w:hAnsi="Arial" w:cs="Arial"/>
          <w:spacing w:val="-5"/>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5"/>
          <w:sz w:val="24"/>
          <w:szCs w:val="24"/>
        </w:rPr>
        <w:t xml:space="preserve">QUARTA </w:t>
      </w:r>
      <w:r w:rsidRPr="00914EDE">
        <w:rPr>
          <w:rFonts w:ascii="Arial" w:hAnsi="Arial" w:cs="Arial"/>
          <w:b/>
          <w:bCs/>
          <w:sz w:val="24"/>
          <w:szCs w:val="24"/>
        </w:rPr>
        <w:t>–</w:t>
      </w:r>
      <w:r w:rsidRPr="00914EDE">
        <w:rPr>
          <w:rFonts w:ascii="Arial" w:hAnsi="Arial" w:cs="Arial"/>
          <w:b/>
          <w:bCs/>
          <w:spacing w:val="-13"/>
          <w:sz w:val="24"/>
          <w:szCs w:val="24"/>
        </w:rPr>
        <w:t xml:space="preserve"> </w:t>
      </w:r>
      <w:r w:rsidRPr="00914EDE">
        <w:rPr>
          <w:rFonts w:ascii="Arial" w:hAnsi="Arial" w:cs="Arial"/>
          <w:b/>
          <w:bCs/>
          <w:spacing w:val="-3"/>
          <w:sz w:val="24"/>
          <w:szCs w:val="24"/>
        </w:rPr>
        <w:t>ALTERAÇÕES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Eventuais alterações contratuais reger-se-ão pela disciplina do art. 65 da Lei nº 8.666, de 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é obrigada a aceitar, nas mesmas condições contratuais, os acréscimos ou supressões que se fizerem necessários, até o limite de 25% (vinte e cinco por cento) do valor inicial atualizado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As supressões resultantes de acordo celebrado entre as partes contratantes poderão exceder o limite de 25% (vinte e cinco por cento) do valor inicial atualizado do</w:t>
      </w:r>
      <w:r w:rsidRPr="00914EDE">
        <w:rPr>
          <w:rFonts w:ascii="Arial" w:hAnsi="Arial" w:cs="Arial"/>
          <w:spacing w:val="-18"/>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3"/>
          <w:sz w:val="24"/>
          <w:szCs w:val="24"/>
        </w:rPr>
        <w:t xml:space="preserve">QUINTA </w:t>
      </w:r>
      <w:r w:rsidRPr="00914EDE">
        <w:rPr>
          <w:rFonts w:ascii="Arial" w:hAnsi="Arial" w:cs="Arial"/>
          <w:b/>
          <w:bCs/>
          <w:sz w:val="24"/>
          <w:szCs w:val="24"/>
        </w:rPr>
        <w:t>– DOS CASOS</w:t>
      </w:r>
      <w:r w:rsidRPr="00914EDE">
        <w:rPr>
          <w:rFonts w:ascii="Arial" w:hAnsi="Arial" w:cs="Arial"/>
          <w:b/>
          <w:bCs/>
          <w:spacing w:val="-18"/>
          <w:sz w:val="24"/>
          <w:szCs w:val="24"/>
        </w:rPr>
        <w:t xml:space="preserve"> </w:t>
      </w:r>
      <w:r w:rsidRPr="00914EDE">
        <w:rPr>
          <w:rFonts w:ascii="Arial" w:hAnsi="Arial" w:cs="Arial"/>
          <w:b/>
          <w:bCs/>
          <w:sz w:val="24"/>
          <w:szCs w:val="24"/>
        </w:rPr>
        <w:t>OMISSOS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Os casos omissos serão decididos pela </w:t>
      </w:r>
      <w:r w:rsidRPr="00914EDE">
        <w:rPr>
          <w:rFonts w:ascii="Arial" w:hAnsi="Arial" w:cs="Arial"/>
          <w:spacing w:val="-4"/>
        </w:rPr>
        <w:t xml:space="preserve">CONTRATANTE, </w:t>
      </w:r>
      <w:r w:rsidRPr="00914EDE">
        <w:rPr>
          <w:rFonts w:ascii="Arial" w:hAnsi="Arial" w:cs="Arial"/>
        </w:rPr>
        <w:t xml:space="preserve">segundo as disposições contidas na Lei nº 8.666, de 1993, na Lei nº 10.520, de 2002,  e  demais  normas  federais  de  licitações  </w:t>
      </w:r>
      <w:r w:rsidRPr="00914EDE">
        <w:rPr>
          <w:rFonts w:ascii="Arial" w:hAnsi="Arial" w:cs="Arial"/>
          <w:spacing w:val="-14"/>
        </w:rPr>
        <w:t>e</w:t>
      </w:r>
      <w:r w:rsidRPr="00914EDE">
        <w:rPr>
          <w:rFonts w:ascii="Arial" w:hAnsi="Arial" w:cs="Arial"/>
          <w:spacing w:val="32"/>
        </w:rPr>
        <w:t xml:space="preserve"> </w:t>
      </w:r>
      <w:r w:rsidRPr="00914EDE">
        <w:rPr>
          <w:rFonts w:ascii="Arial" w:hAnsi="Arial" w:cs="Arial"/>
        </w:rPr>
        <w:t>contratos administrativos e, subsidiariamente, segundo as disposições contidas na Lei nº 8.078, de 1990 – Código de Defesa do Consumidor – e normas e princípios gerais dos</w:t>
      </w:r>
      <w:r w:rsidRPr="00914EDE">
        <w:rPr>
          <w:rFonts w:ascii="Arial" w:hAnsi="Arial" w:cs="Arial"/>
          <w:spacing w:val="-16"/>
        </w:rPr>
        <w:t xml:space="preserve"> </w:t>
      </w:r>
      <w:r w:rsidRPr="00914EDE">
        <w:rPr>
          <w:rFonts w:ascii="Arial" w:hAnsi="Arial" w:cs="Arial"/>
        </w:rPr>
        <w:t>contratos.</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4"/>
          <w:sz w:val="24"/>
          <w:szCs w:val="24"/>
        </w:rPr>
        <w:t xml:space="preserve">SEXTA </w:t>
      </w:r>
      <w:r w:rsidRPr="00914EDE">
        <w:rPr>
          <w:rFonts w:ascii="Arial" w:hAnsi="Arial" w:cs="Arial"/>
          <w:b/>
          <w:bCs/>
          <w:sz w:val="24"/>
          <w:szCs w:val="24"/>
        </w:rPr>
        <w:t>–</w:t>
      </w:r>
      <w:r w:rsidRPr="00914EDE">
        <w:rPr>
          <w:rFonts w:ascii="Arial" w:hAnsi="Arial" w:cs="Arial"/>
          <w:b/>
          <w:bCs/>
          <w:spacing w:val="-14"/>
          <w:sz w:val="24"/>
          <w:szCs w:val="24"/>
        </w:rPr>
        <w:t xml:space="preserve"> </w:t>
      </w:r>
      <w:r w:rsidRPr="00914EDE">
        <w:rPr>
          <w:rFonts w:ascii="Arial" w:hAnsi="Arial" w:cs="Arial"/>
          <w:b/>
          <w:bCs/>
          <w:sz w:val="24"/>
          <w:szCs w:val="24"/>
        </w:rPr>
        <w:t>PUBLICAÇÃO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Incumbirá à </w:t>
      </w:r>
      <w:r w:rsidRPr="00914EDE">
        <w:rPr>
          <w:rFonts w:ascii="Arial" w:hAnsi="Arial" w:cs="Arial"/>
          <w:spacing w:val="-5"/>
        </w:rPr>
        <w:t xml:space="preserve">CONTRATANTE </w:t>
      </w:r>
      <w:r w:rsidRPr="00914EDE">
        <w:rPr>
          <w:rFonts w:ascii="Arial" w:hAnsi="Arial" w:cs="Arial"/>
        </w:rPr>
        <w:t>providenciar a publicação deste instrumento, por extrato, no Diário Oficial da União, no prazo previsto na Lei nº 8.666, de</w:t>
      </w:r>
      <w:r w:rsidRPr="00914EDE">
        <w:rPr>
          <w:rFonts w:ascii="Arial" w:hAnsi="Arial" w:cs="Arial"/>
          <w:spacing w:val="-15"/>
        </w:rPr>
        <w:t xml:space="preserve"> </w:t>
      </w:r>
      <w:r w:rsidRPr="00914EDE">
        <w:rPr>
          <w:rFonts w:ascii="Arial" w:hAnsi="Arial" w:cs="Arial"/>
        </w:rPr>
        <w:t>1993.</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lastRenderedPageBreak/>
        <w:t>CLÁUSULA DÉCIMA SÉTIMA –</w:t>
      </w:r>
      <w:r w:rsidRPr="00914EDE">
        <w:rPr>
          <w:rFonts w:ascii="Arial" w:hAnsi="Arial" w:cs="Arial"/>
          <w:b/>
          <w:bCs/>
          <w:spacing w:val="-18"/>
          <w:sz w:val="24"/>
          <w:szCs w:val="24"/>
        </w:rPr>
        <w:t xml:space="preserve"> </w:t>
      </w:r>
      <w:r w:rsidRPr="00914EDE">
        <w:rPr>
          <w:rFonts w:ascii="Arial" w:hAnsi="Arial" w:cs="Arial"/>
          <w:b/>
          <w:bCs/>
          <w:sz w:val="24"/>
          <w:szCs w:val="24"/>
        </w:rPr>
        <w:t>FORO</w:t>
      </w:r>
    </w:p>
    <w:p w:rsidR="00C07D5D" w:rsidRPr="00914EDE" w:rsidRDefault="00C07D5D" w:rsidP="00C07D5D">
      <w:pPr>
        <w:pStyle w:val="PargrafodaLista"/>
        <w:rPr>
          <w:rFonts w:ascii="Arial" w:hAnsi="Arial" w:cs="Arial"/>
        </w:rPr>
      </w:pPr>
      <w:r w:rsidRPr="00914EDE">
        <w:rPr>
          <w:rFonts w:ascii="Arial" w:hAnsi="Arial" w:cs="Arial"/>
        </w:rPr>
        <w:t>É eleito o Foro da Justiça Estadual de Tangará-SC para dirimir os litígios que decorrerem da</w:t>
      </w:r>
      <w:r w:rsidRPr="00914EDE">
        <w:rPr>
          <w:rFonts w:ascii="Arial" w:hAnsi="Arial" w:cs="Arial"/>
          <w:spacing w:val="4"/>
        </w:rPr>
        <w:t xml:space="preserve"> </w:t>
      </w:r>
      <w:r w:rsidRPr="00914EDE">
        <w:rPr>
          <w:rFonts w:ascii="Arial" w:hAnsi="Arial" w:cs="Arial"/>
        </w:rPr>
        <w:t>execução</w:t>
      </w:r>
      <w:r w:rsidRPr="00914EDE">
        <w:rPr>
          <w:rFonts w:ascii="Arial" w:hAnsi="Arial" w:cs="Arial"/>
          <w:spacing w:val="5"/>
        </w:rPr>
        <w:t xml:space="preserve"> </w:t>
      </w:r>
      <w:r w:rsidRPr="00914EDE">
        <w:rPr>
          <w:rFonts w:ascii="Arial" w:hAnsi="Arial" w:cs="Arial"/>
        </w:rPr>
        <w:t>deste</w:t>
      </w:r>
      <w:r w:rsidRPr="00914EDE">
        <w:rPr>
          <w:rFonts w:ascii="Arial" w:hAnsi="Arial" w:cs="Arial"/>
          <w:spacing w:val="5"/>
        </w:rPr>
        <w:t xml:space="preserve"> </w:t>
      </w:r>
      <w:r w:rsidRPr="00914EDE">
        <w:rPr>
          <w:rFonts w:ascii="Arial" w:hAnsi="Arial" w:cs="Arial"/>
          <w:spacing w:val="-4"/>
        </w:rPr>
        <w:t>Termo</w:t>
      </w:r>
      <w:r w:rsidRPr="00914EDE">
        <w:rPr>
          <w:rFonts w:ascii="Arial" w:hAnsi="Arial" w:cs="Arial"/>
          <w:spacing w:val="5"/>
        </w:rPr>
        <w:t xml:space="preserve"> </w:t>
      </w:r>
      <w:r w:rsidRPr="00914EDE">
        <w:rPr>
          <w:rFonts w:ascii="Arial" w:hAnsi="Arial" w:cs="Arial"/>
        </w:rPr>
        <w:t>de</w:t>
      </w:r>
      <w:r w:rsidRPr="00914EDE">
        <w:rPr>
          <w:rFonts w:ascii="Arial" w:hAnsi="Arial" w:cs="Arial"/>
          <w:spacing w:val="5"/>
        </w:rPr>
        <w:t xml:space="preserve"> </w:t>
      </w:r>
      <w:r w:rsidRPr="00914EDE">
        <w:rPr>
          <w:rFonts w:ascii="Arial" w:hAnsi="Arial" w:cs="Arial"/>
        </w:rPr>
        <w:t>Contrato</w:t>
      </w:r>
      <w:r w:rsidRPr="00914EDE">
        <w:rPr>
          <w:rFonts w:ascii="Arial" w:hAnsi="Arial" w:cs="Arial"/>
          <w:spacing w:val="5"/>
        </w:rPr>
        <w:t xml:space="preserve"> </w:t>
      </w:r>
      <w:r w:rsidRPr="00914EDE">
        <w:rPr>
          <w:rFonts w:ascii="Arial" w:hAnsi="Arial" w:cs="Arial"/>
        </w:rPr>
        <w:t>que</w:t>
      </w:r>
      <w:r w:rsidRPr="00914EDE">
        <w:rPr>
          <w:rFonts w:ascii="Arial" w:hAnsi="Arial" w:cs="Arial"/>
          <w:spacing w:val="5"/>
        </w:rPr>
        <w:t xml:space="preserve"> </w:t>
      </w:r>
      <w:r w:rsidRPr="00914EDE">
        <w:rPr>
          <w:rFonts w:ascii="Arial" w:hAnsi="Arial" w:cs="Arial"/>
        </w:rPr>
        <w:t>não</w:t>
      </w:r>
      <w:r w:rsidRPr="00914EDE">
        <w:rPr>
          <w:rFonts w:ascii="Arial" w:hAnsi="Arial" w:cs="Arial"/>
          <w:spacing w:val="5"/>
        </w:rPr>
        <w:t xml:space="preserve"> </w:t>
      </w:r>
      <w:r w:rsidRPr="00914EDE">
        <w:rPr>
          <w:rFonts w:ascii="Arial" w:hAnsi="Arial" w:cs="Arial"/>
        </w:rPr>
        <w:t>possam</w:t>
      </w:r>
      <w:r w:rsidRPr="00914EDE">
        <w:rPr>
          <w:rFonts w:ascii="Arial" w:hAnsi="Arial" w:cs="Arial"/>
          <w:spacing w:val="5"/>
        </w:rPr>
        <w:t xml:space="preserve"> </w:t>
      </w:r>
      <w:r w:rsidRPr="00914EDE">
        <w:rPr>
          <w:rFonts w:ascii="Arial" w:hAnsi="Arial" w:cs="Arial"/>
        </w:rPr>
        <w:t>ser</w:t>
      </w:r>
      <w:r w:rsidRPr="00914EDE">
        <w:rPr>
          <w:rFonts w:ascii="Arial" w:hAnsi="Arial" w:cs="Arial"/>
          <w:spacing w:val="5"/>
        </w:rPr>
        <w:t xml:space="preserve"> </w:t>
      </w:r>
      <w:r w:rsidRPr="00914EDE">
        <w:rPr>
          <w:rFonts w:ascii="Arial" w:hAnsi="Arial" w:cs="Arial"/>
        </w:rPr>
        <w:t>compostos</w:t>
      </w:r>
      <w:r w:rsidRPr="00914EDE">
        <w:rPr>
          <w:rFonts w:ascii="Arial" w:hAnsi="Arial" w:cs="Arial"/>
          <w:spacing w:val="4"/>
        </w:rPr>
        <w:t xml:space="preserve"> </w:t>
      </w:r>
      <w:r w:rsidRPr="00914EDE">
        <w:rPr>
          <w:rFonts w:ascii="Arial" w:hAnsi="Arial" w:cs="Arial"/>
        </w:rPr>
        <w:t>pela</w:t>
      </w:r>
      <w:r w:rsidRPr="00914EDE">
        <w:rPr>
          <w:rFonts w:ascii="Arial" w:hAnsi="Arial" w:cs="Arial"/>
          <w:spacing w:val="5"/>
        </w:rPr>
        <w:t xml:space="preserve"> </w:t>
      </w:r>
      <w:r w:rsidRPr="00914EDE">
        <w:rPr>
          <w:rFonts w:ascii="Arial" w:hAnsi="Arial" w:cs="Arial"/>
        </w:rPr>
        <w:t>conciliação,</w:t>
      </w:r>
      <w:r w:rsidRPr="00914EDE">
        <w:rPr>
          <w:rFonts w:ascii="Arial" w:hAnsi="Arial" w:cs="Arial"/>
          <w:spacing w:val="5"/>
        </w:rPr>
        <w:t xml:space="preserve"> </w:t>
      </w:r>
      <w:r w:rsidRPr="00914EDE">
        <w:rPr>
          <w:rFonts w:ascii="Arial" w:hAnsi="Arial" w:cs="Arial"/>
        </w:rPr>
        <w:t>conforme</w:t>
      </w:r>
      <w:r w:rsidRPr="00914EDE">
        <w:rPr>
          <w:rFonts w:ascii="Arial" w:hAnsi="Arial" w:cs="Arial"/>
          <w:spacing w:val="5"/>
        </w:rPr>
        <w:t xml:space="preserve"> </w:t>
      </w:r>
      <w:r w:rsidRPr="00914EDE">
        <w:rPr>
          <w:rFonts w:ascii="Arial" w:hAnsi="Arial" w:cs="Arial"/>
        </w:rPr>
        <w:t>art.</w:t>
      </w:r>
      <w:r w:rsidRPr="00914EDE">
        <w:rPr>
          <w:rFonts w:ascii="Arial" w:hAnsi="Arial" w:cs="Arial"/>
          <w:spacing w:val="5"/>
        </w:rPr>
        <w:t xml:space="preserve"> </w:t>
      </w:r>
      <w:r w:rsidRPr="00914EDE">
        <w:rPr>
          <w:rFonts w:ascii="Arial" w:hAnsi="Arial" w:cs="Arial"/>
        </w:rPr>
        <w:t>55,</w:t>
      </w:r>
      <w:r w:rsidRPr="00914EDE">
        <w:rPr>
          <w:rFonts w:ascii="Arial" w:hAnsi="Arial" w:cs="Arial"/>
          <w:spacing w:val="5"/>
        </w:rPr>
        <w:t xml:space="preserve"> </w:t>
      </w:r>
      <w:r w:rsidRPr="00914EDE">
        <w:rPr>
          <w:rFonts w:ascii="Arial" w:hAnsi="Arial" w:cs="Arial"/>
          <w:spacing w:val="-11"/>
        </w:rPr>
        <w:t xml:space="preserve">§ </w:t>
      </w:r>
      <w:r w:rsidRPr="00914EDE">
        <w:rPr>
          <w:rFonts w:ascii="Arial" w:hAnsi="Arial" w:cs="Arial"/>
        </w:rPr>
        <w:t>2º, da Lei nº 8.666, de 1993.</w:t>
      </w:r>
    </w:p>
    <w:p w:rsidR="00C07D5D" w:rsidRPr="00914EDE" w:rsidRDefault="00C07D5D" w:rsidP="00C07D5D">
      <w:pPr>
        <w:pStyle w:val="Corpodetexto"/>
        <w:spacing w:before="207" w:line="235" w:lineRule="auto"/>
        <w:ind w:right="268" w:firstLine="1413"/>
        <w:rPr>
          <w:rFonts w:ascii="Arial" w:hAnsi="Arial" w:cs="Arial"/>
          <w:sz w:val="24"/>
        </w:rPr>
      </w:pPr>
      <w:r w:rsidRPr="00914EDE">
        <w:rPr>
          <w:rFonts w:ascii="Arial" w:hAnsi="Arial" w:cs="Arial"/>
          <w:sz w:val="24"/>
        </w:rPr>
        <w:t>Para firmeza e validade do pactuado, o presente Termo de Contrato, depois de lido e achado em ordem, vai assinado pelos contraentes e por duas testemunhas.</w:t>
      </w:r>
    </w:p>
    <w:p w:rsidR="00C07D5D" w:rsidRDefault="008D1C00" w:rsidP="00C07D5D">
      <w:pPr>
        <w:ind w:firstLine="239"/>
        <w:jc w:val="center"/>
        <w:rPr>
          <w:rFonts w:ascii="Arial" w:hAnsi="Arial" w:cs="Arial"/>
        </w:rPr>
      </w:pPr>
      <w:r>
        <w:rPr>
          <w:rFonts w:ascii="Arial" w:hAnsi="Arial" w:cs="Arial"/>
        </w:rPr>
        <w:t>Pinheiro Preto 18 de dezembro</w:t>
      </w:r>
      <w:r w:rsidR="00C07D5D" w:rsidRPr="00914EDE">
        <w:rPr>
          <w:rFonts w:ascii="Arial" w:hAnsi="Arial" w:cs="Arial"/>
        </w:rPr>
        <w:t xml:space="preserve"> de 2020.</w:t>
      </w:r>
    </w:p>
    <w:p w:rsidR="000221FE" w:rsidRDefault="000221FE" w:rsidP="00C07D5D">
      <w:pPr>
        <w:ind w:firstLine="239"/>
        <w:jc w:val="center"/>
        <w:rPr>
          <w:rFonts w:ascii="Arial" w:hAnsi="Arial" w:cs="Arial"/>
        </w:rPr>
      </w:pPr>
    </w:p>
    <w:p w:rsidR="00675EA2" w:rsidRPr="00914EDE" w:rsidRDefault="00675EA2" w:rsidP="00C07D5D">
      <w:pPr>
        <w:ind w:firstLine="239"/>
        <w:jc w:val="center"/>
        <w:rPr>
          <w:rFonts w:ascii="Arial" w:hAnsi="Arial" w:cs="Arial"/>
        </w:rPr>
      </w:pPr>
    </w:p>
    <w:tbl>
      <w:tblPr>
        <w:tblW w:w="9049" w:type="dxa"/>
        <w:tblInd w:w="-75" w:type="dxa"/>
        <w:tblCellMar>
          <w:left w:w="0" w:type="dxa"/>
          <w:right w:w="0" w:type="dxa"/>
        </w:tblCellMar>
        <w:tblLook w:val="04A0" w:firstRow="1" w:lastRow="0" w:firstColumn="1" w:lastColumn="0" w:noHBand="0" w:noVBand="1"/>
      </w:tblPr>
      <w:tblGrid>
        <w:gridCol w:w="4328"/>
        <w:gridCol w:w="4721"/>
      </w:tblGrid>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____________________________</w:t>
            </w:r>
          </w:p>
          <w:p w:rsidR="00C07D5D" w:rsidRPr="00914EDE" w:rsidRDefault="007B1E73" w:rsidP="002C4201">
            <w:pPr>
              <w:ind w:left="426"/>
              <w:rPr>
                <w:rFonts w:ascii="Arial" w:hAnsi="Arial" w:cs="Arial"/>
              </w:rPr>
            </w:pPr>
            <w:r>
              <w:rPr>
                <w:rFonts w:ascii="Arial" w:hAnsi="Arial" w:cs="Arial"/>
              </w:rPr>
              <w:t>FUNDO MUNICIPAL DE SAÚDE</w:t>
            </w:r>
            <w:r w:rsidR="00C07D5D" w:rsidRPr="00914EDE">
              <w:rPr>
                <w:rFonts w:ascii="Arial" w:hAnsi="Arial" w:cs="Arial"/>
              </w:rPr>
              <w:t xml:space="preserve"> DE PINHEIRO PRETO</w:t>
            </w:r>
          </w:p>
        </w:tc>
        <w:tc>
          <w:tcPr>
            <w:tcW w:w="4721"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w:t>
            </w:r>
          </w:p>
          <w:p w:rsidR="00C07D5D" w:rsidRPr="00914EDE" w:rsidRDefault="00C07D5D" w:rsidP="002C4201">
            <w:pPr>
              <w:ind w:left="426"/>
              <w:rPr>
                <w:rFonts w:ascii="Arial" w:hAnsi="Arial" w:cs="Arial"/>
              </w:rPr>
            </w:pPr>
            <w:r w:rsidRPr="00914EDE">
              <w:rPr>
                <w:rFonts w:ascii="Arial" w:hAnsi="Arial" w:cs="Arial"/>
              </w:rPr>
              <w:t xml:space="preserve"> _____________________________</w:t>
            </w:r>
          </w:p>
          <w:p w:rsidR="00C07D5D" w:rsidRPr="00914EDE" w:rsidRDefault="00004ED1" w:rsidP="00004ED1">
            <w:pPr>
              <w:ind w:left="426"/>
              <w:rPr>
                <w:rFonts w:ascii="Arial" w:hAnsi="Arial" w:cs="Arial"/>
              </w:rPr>
            </w:pPr>
            <w:r>
              <w:rPr>
                <w:rFonts w:ascii="Arial" w:hAnsi="Arial" w:cs="Arial"/>
              </w:rPr>
              <w:t xml:space="preserve"> UNIFIQUE TELECOMINICAÇÕES S/A</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PEDRO RABUSKE</w:t>
            </w:r>
          </w:p>
        </w:tc>
        <w:tc>
          <w:tcPr>
            <w:tcW w:w="4721" w:type="dxa"/>
            <w:shd w:val="clear" w:color="auto" w:fill="FFFFFF"/>
          </w:tcPr>
          <w:p w:rsidR="00C07D5D" w:rsidRPr="00914EDE" w:rsidRDefault="00C07D5D" w:rsidP="007B1E73">
            <w:pPr>
              <w:ind w:left="426"/>
              <w:rPr>
                <w:rFonts w:ascii="Arial" w:hAnsi="Arial" w:cs="Arial"/>
              </w:rPr>
            </w:pPr>
            <w:r w:rsidRPr="00914EDE">
              <w:rPr>
                <w:rFonts w:ascii="Arial" w:hAnsi="Arial" w:cs="Arial"/>
              </w:rPr>
              <w:t xml:space="preserve">                </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Prefeito Municipal</w:t>
            </w:r>
          </w:p>
        </w:tc>
        <w:tc>
          <w:tcPr>
            <w:tcW w:w="4721" w:type="dxa"/>
            <w:shd w:val="clear" w:color="auto" w:fill="FFFFFF"/>
          </w:tcPr>
          <w:p w:rsidR="00C07D5D" w:rsidRPr="00914EDE" w:rsidRDefault="00C07D5D" w:rsidP="002C4201">
            <w:pPr>
              <w:ind w:left="426"/>
              <w:rPr>
                <w:rFonts w:ascii="Arial" w:hAnsi="Arial" w:cs="Arial"/>
              </w:rPr>
            </w:pPr>
          </w:p>
        </w:tc>
      </w:tr>
      <w:bookmarkEnd w:id="2"/>
    </w:tbl>
    <w:p w:rsidR="00C07D5D" w:rsidRDefault="00C07D5D" w:rsidP="00C07D5D">
      <w:pPr>
        <w:jc w:val="both"/>
        <w:rPr>
          <w:rFonts w:ascii="Arial" w:hAnsi="Arial" w:cs="Arial"/>
        </w:rPr>
      </w:pPr>
    </w:p>
    <w:p w:rsidR="00C07D5D" w:rsidRPr="00EF73AB" w:rsidRDefault="00C07D5D" w:rsidP="00C07D5D">
      <w:pPr>
        <w:ind w:firstLine="720"/>
        <w:jc w:val="both"/>
        <w:rPr>
          <w:rFonts w:ascii="Arial" w:hAnsi="Arial" w:cs="Arial"/>
        </w:rPr>
      </w:pPr>
      <w:r w:rsidRPr="00EF73AB">
        <w:rPr>
          <w:rFonts w:ascii="Arial" w:hAnsi="Arial" w:cs="Arial"/>
        </w:rPr>
        <w:t>TESTEMUNHAS:</w:t>
      </w:r>
    </w:p>
    <w:p w:rsidR="00C07D5D" w:rsidRPr="00EF73AB" w:rsidRDefault="00C07D5D" w:rsidP="00C07D5D">
      <w:pPr>
        <w:ind w:firstLine="720"/>
        <w:jc w:val="both"/>
        <w:rPr>
          <w:rFonts w:ascii="Arial" w:hAnsi="Arial" w:cs="Arial"/>
        </w:rPr>
      </w:pPr>
      <w:r w:rsidRPr="00EF73AB">
        <w:rPr>
          <w:rFonts w:ascii="Arial" w:hAnsi="Arial" w:cs="Arial"/>
        </w:rPr>
        <w:t xml:space="preserve"> 1).........................................                2) ..............................................</w:t>
      </w:r>
    </w:p>
    <w:p w:rsidR="00C07D5D" w:rsidRPr="00EF73AB" w:rsidRDefault="00C07D5D" w:rsidP="00C07D5D">
      <w:pPr>
        <w:ind w:firstLine="720"/>
        <w:jc w:val="both"/>
        <w:rPr>
          <w:rFonts w:ascii="Arial" w:hAnsi="Arial" w:cs="Arial"/>
        </w:rPr>
      </w:pPr>
      <w:r w:rsidRPr="00EF73AB">
        <w:rPr>
          <w:rFonts w:ascii="Arial" w:hAnsi="Arial" w:cs="Arial"/>
        </w:rPr>
        <w:t xml:space="preserve">     Nome:                                                           Nome:</w:t>
      </w:r>
    </w:p>
    <w:p w:rsidR="0040553C" w:rsidRDefault="00C07D5D" w:rsidP="002500EF">
      <w:pPr>
        <w:jc w:val="both"/>
      </w:pPr>
      <w:r w:rsidRPr="00EF73AB">
        <w:rPr>
          <w:rFonts w:ascii="Arial" w:hAnsi="Arial" w:cs="Arial"/>
        </w:rPr>
        <w:t xml:space="preserve">    </w:t>
      </w:r>
      <w:r>
        <w:rPr>
          <w:rFonts w:ascii="Arial" w:hAnsi="Arial" w:cs="Arial"/>
        </w:rPr>
        <w:tab/>
        <w:t xml:space="preserve">   </w:t>
      </w:r>
      <w:r w:rsidRPr="00EF73AB">
        <w:rPr>
          <w:rFonts w:ascii="Arial" w:hAnsi="Arial" w:cs="Arial"/>
        </w:rPr>
        <w:t xml:space="preserve">  CPF:                                                               CPF:</w:t>
      </w:r>
    </w:p>
    <w:sectPr w:rsidR="0040553C" w:rsidSect="00CF5097">
      <w:headerReference w:type="default" r:id="rId7"/>
      <w:footerReference w:type="default" r:id="rId8"/>
      <w:pgSz w:w="12240" w:h="15840"/>
      <w:pgMar w:top="1593" w:right="1041" w:bottom="1134" w:left="1701" w:header="113"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91" w:rsidRDefault="00246C91">
      <w:r>
        <w:separator/>
      </w:r>
    </w:p>
  </w:endnote>
  <w:endnote w:type="continuationSeparator" w:id="0">
    <w:p w:rsidR="00246C91" w:rsidRDefault="0024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Pr="00E7166F" w:rsidRDefault="00C07D5D" w:rsidP="00E7166F">
    <w:pPr>
      <w:pStyle w:val="Rodap"/>
      <w:rPr>
        <w:rFonts w:ascii="Arial" w:hAnsi="Arial" w:cs="Arial"/>
        <w:sz w:val="20"/>
        <w:szCs w:val="20"/>
      </w:rPr>
    </w:pPr>
    <w:r>
      <w:rPr>
        <w:noProof/>
        <w:lang w:eastAsia="pt-BR"/>
      </w:rPr>
      <w:drawing>
        <wp:anchor distT="0" distB="0" distL="114300" distR="114300" simplePos="0" relativeHeight="251661312" behindDoc="1" locked="0" layoutInCell="1" allowOverlap="1" wp14:anchorId="31C8C3A9" wp14:editId="7E06E85B">
          <wp:simplePos x="0" y="0"/>
          <wp:positionH relativeFrom="margin">
            <wp:posOffset>-1051560</wp:posOffset>
          </wp:positionH>
          <wp:positionV relativeFrom="paragraph">
            <wp:posOffset>-163195</wp:posOffset>
          </wp:positionV>
          <wp:extent cx="8398510" cy="87884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510" cy="878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sdt>
      <w:sdtPr>
        <w:id w:val="-2081813548"/>
        <w:docPartObj>
          <w:docPartGallery w:val="Page Numbers (Bottom of Page)"/>
          <w:docPartUnique/>
        </w:docPartObj>
      </w:sdtPr>
      <w:sdtEndPr/>
      <w:sdtContent>
        <w:r>
          <w:fldChar w:fldCharType="begin"/>
        </w:r>
        <w:r>
          <w:instrText>PAGE   \* MERGEFORMAT</w:instrText>
        </w:r>
        <w:r>
          <w:fldChar w:fldCharType="separate"/>
        </w:r>
        <w:r w:rsidR="00282718">
          <w:rPr>
            <w:noProof/>
          </w:rPr>
          <w:t>9</w:t>
        </w:r>
        <w:r>
          <w:fldChar w:fldCharType="end"/>
        </w:r>
      </w:sdtContent>
    </w:sdt>
  </w:p>
  <w:p w:rsidR="008B26E1" w:rsidRDefault="00246C91" w:rsidP="0080585A"/>
  <w:p w:rsidR="008B26E1" w:rsidRDefault="00246C91" w:rsidP="0080585A"/>
  <w:p w:rsidR="008B26E1" w:rsidRDefault="00C07D5D">
    <w:pPr>
      <w:pStyle w:val="Rodap"/>
    </w:pPr>
    <w:r>
      <w:rPr>
        <w:noProof/>
        <w:lang w:eastAsia="pt-BR"/>
      </w:rPr>
      <w:drawing>
        <wp:anchor distT="0" distB="0" distL="114300" distR="114300" simplePos="0" relativeHeight="251659264" behindDoc="0" locked="0" layoutInCell="1" allowOverlap="1" wp14:anchorId="6A0CF393" wp14:editId="0DE94CCF">
          <wp:simplePos x="0" y="0"/>
          <wp:positionH relativeFrom="page">
            <wp:posOffset>114300</wp:posOffset>
          </wp:positionH>
          <wp:positionV relativeFrom="paragraph">
            <wp:posOffset>909955</wp:posOffset>
          </wp:positionV>
          <wp:extent cx="7546340" cy="121094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91" w:rsidRDefault="00246C91">
      <w:r>
        <w:separator/>
      </w:r>
    </w:p>
  </w:footnote>
  <w:footnote w:type="continuationSeparator" w:id="0">
    <w:p w:rsidR="00246C91" w:rsidRDefault="0024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Default="00C07D5D">
    <w:pPr>
      <w:pStyle w:val="Cabealho"/>
    </w:pPr>
    <w:r>
      <w:rPr>
        <w:noProof/>
        <w:lang w:eastAsia="pt-BR"/>
      </w:rPr>
      <w:drawing>
        <wp:anchor distT="0" distB="0" distL="114300" distR="114300" simplePos="0" relativeHeight="251660288" behindDoc="0" locked="0" layoutInCell="1" allowOverlap="1" wp14:anchorId="3BF647C8" wp14:editId="722C8A76">
          <wp:simplePos x="0" y="0"/>
          <wp:positionH relativeFrom="page">
            <wp:posOffset>47626</wp:posOffset>
          </wp:positionH>
          <wp:positionV relativeFrom="paragraph">
            <wp:posOffset>-138430</wp:posOffset>
          </wp:positionV>
          <wp:extent cx="7791450" cy="12109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791450" cy="1210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75E0"/>
    <w:multiLevelType w:val="multilevel"/>
    <w:tmpl w:val="6A6C3526"/>
    <w:lvl w:ilvl="0">
      <w:start w:val="1"/>
      <w:numFmt w:val="decimal"/>
      <w:lvlText w:val="%1."/>
      <w:lvlJc w:val="left"/>
      <w:pPr>
        <w:ind w:left="1653" w:hanging="1414"/>
      </w:pPr>
      <w:rPr>
        <w:rFonts w:ascii="Times New Roman" w:eastAsia="Times New Roman" w:hAnsi="Times New Roman" w:cs="Times New Roman" w:hint="default"/>
        <w:w w:val="99"/>
        <w:sz w:val="24"/>
        <w:szCs w:val="24"/>
        <w:lang w:val="pt-PT" w:eastAsia="pt-PT" w:bidi="pt-PT"/>
      </w:rPr>
    </w:lvl>
    <w:lvl w:ilvl="1">
      <w:start w:val="1"/>
      <w:numFmt w:val="decimal"/>
      <w:lvlText w:val="%1.%2."/>
      <w:lvlJc w:val="left"/>
      <w:pPr>
        <w:ind w:left="239" w:hanging="1414"/>
      </w:pPr>
      <w:rPr>
        <w:rFonts w:ascii="Times New Roman" w:eastAsia="Times New Roman" w:hAnsi="Times New Roman" w:cs="Times New Roman" w:hint="default"/>
        <w:b/>
        <w:bCs/>
        <w:w w:val="99"/>
        <w:sz w:val="24"/>
        <w:szCs w:val="24"/>
        <w:lang w:val="pt-PT" w:eastAsia="pt-PT" w:bidi="pt-PT"/>
      </w:rPr>
    </w:lvl>
    <w:lvl w:ilvl="2">
      <w:start w:val="1"/>
      <w:numFmt w:val="lowerLetter"/>
      <w:lvlText w:val="%3)"/>
      <w:lvlJc w:val="left"/>
      <w:pPr>
        <w:ind w:left="1899" w:hanging="246"/>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022" w:hanging="246"/>
      </w:pPr>
      <w:rPr>
        <w:rFonts w:hint="default"/>
        <w:lang w:val="pt-PT" w:eastAsia="pt-PT" w:bidi="pt-PT"/>
      </w:rPr>
    </w:lvl>
    <w:lvl w:ilvl="4">
      <w:numFmt w:val="bullet"/>
      <w:lvlText w:val="•"/>
      <w:lvlJc w:val="left"/>
      <w:pPr>
        <w:ind w:left="4144" w:hanging="246"/>
      </w:pPr>
      <w:rPr>
        <w:rFonts w:hint="default"/>
        <w:lang w:val="pt-PT" w:eastAsia="pt-PT" w:bidi="pt-PT"/>
      </w:rPr>
    </w:lvl>
    <w:lvl w:ilvl="5">
      <w:numFmt w:val="bullet"/>
      <w:lvlText w:val="•"/>
      <w:lvlJc w:val="left"/>
      <w:pPr>
        <w:ind w:left="5267" w:hanging="246"/>
      </w:pPr>
      <w:rPr>
        <w:rFonts w:hint="default"/>
        <w:lang w:val="pt-PT" w:eastAsia="pt-PT" w:bidi="pt-PT"/>
      </w:rPr>
    </w:lvl>
    <w:lvl w:ilvl="6">
      <w:numFmt w:val="bullet"/>
      <w:lvlText w:val="•"/>
      <w:lvlJc w:val="left"/>
      <w:pPr>
        <w:ind w:left="6389" w:hanging="246"/>
      </w:pPr>
      <w:rPr>
        <w:rFonts w:hint="default"/>
        <w:lang w:val="pt-PT" w:eastAsia="pt-PT" w:bidi="pt-PT"/>
      </w:rPr>
    </w:lvl>
    <w:lvl w:ilvl="7">
      <w:numFmt w:val="bullet"/>
      <w:lvlText w:val="•"/>
      <w:lvlJc w:val="left"/>
      <w:pPr>
        <w:ind w:left="7512" w:hanging="246"/>
      </w:pPr>
      <w:rPr>
        <w:rFonts w:hint="default"/>
        <w:lang w:val="pt-PT" w:eastAsia="pt-PT" w:bidi="pt-PT"/>
      </w:rPr>
    </w:lvl>
    <w:lvl w:ilvl="8">
      <w:numFmt w:val="bullet"/>
      <w:lvlText w:val="•"/>
      <w:lvlJc w:val="left"/>
      <w:pPr>
        <w:ind w:left="8634" w:hanging="246"/>
      </w:pPr>
      <w:rPr>
        <w:rFonts w:hint="default"/>
        <w:lang w:val="pt-PT" w:eastAsia="pt-PT" w:bidi="pt-PT"/>
      </w:rPr>
    </w:lvl>
  </w:abstractNum>
  <w:abstractNum w:abstractNumId="1" w15:restartNumberingAfterBreak="0">
    <w:nsid w:val="33C2599D"/>
    <w:multiLevelType w:val="multilevel"/>
    <w:tmpl w:val="7616C09C"/>
    <w:lvl w:ilvl="0">
      <w:start w:val="12"/>
      <w:numFmt w:val="decimal"/>
      <w:lvlText w:val="%1"/>
      <w:lvlJc w:val="left"/>
      <w:pPr>
        <w:ind w:left="1653" w:hanging="1414"/>
      </w:pPr>
      <w:rPr>
        <w:rFonts w:hint="default"/>
        <w:lang w:val="pt-PT" w:eastAsia="pt-PT" w:bidi="pt-PT"/>
      </w:rPr>
    </w:lvl>
    <w:lvl w:ilvl="1">
      <w:start w:val="4"/>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2" w15:restartNumberingAfterBreak="0">
    <w:nsid w:val="36B16151"/>
    <w:multiLevelType w:val="multilevel"/>
    <w:tmpl w:val="CB7CDED4"/>
    <w:lvl w:ilvl="0">
      <w:start w:val="11"/>
      <w:numFmt w:val="decimal"/>
      <w:lvlText w:val="%1"/>
      <w:lvlJc w:val="left"/>
      <w:pPr>
        <w:ind w:left="239" w:hanging="1414"/>
      </w:pPr>
      <w:rPr>
        <w:rFonts w:hint="default"/>
        <w:lang w:val="pt-PT" w:eastAsia="pt-PT" w:bidi="pt-PT"/>
      </w:rPr>
    </w:lvl>
    <w:lvl w:ilvl="1">
      <w:start w:val="3"/>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3" w15:restartNumberingAfterBreak="0">
    <w:nsid w:val="40180F4E"/>
    <w:multiLevelType w:val="multilevel"/>
    <w:tmpl w:val="C088D7D0"/>
    <w:lvl w:ilvl="0">
      <w:start w:val="1"/>
      <w:numFmt w:val="none"/>
      <w:suff w:val="nothing"/>
      <w:lvlText w:val=""/>
      <w:lvlJc w:val="left"/>
      <w:pPr>
        <w:ind w:left="0" w:firstLine="0"/>
      </w:pPr>
      <w:rPr>
        <w:rFonts w:ascii="Arial;sans-serif" w:hAnsi="Arial;sans-serif"/>
        <w:b/>
        <w:color w:val="00000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5A289F"/>
    <w:multiLevelType w:val="multilevel"/>
    <w:tmpl w:val="E924877A"/>
    <w:lvl w:ilvl="0">
      <w:start w:val="11"/>
      <w:numFmt w:val="decimal"/>
      <w:lvlText w:val="%1"/>
      <w:lvlJc w:val="left"/>
      <w:pPr>
        <w:ind w:left="239" w:hanging="1414"/>
      </w:pPr>
      <w:rPr>
        <w:rFonts w:hint="default"/>
        <w:lang w:val="pt-PT" w:eastAsia="pt-PT" w:bidi="pt-PT"/>
      </w:rPr>
    </w:lvl>
    <w:lvl w:ilvl="1">
      <w:start w:val="2"/>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start w:val="1"/>
      <w:numFmt w:val="decimal"/>
      <w:lvlText w:val="%1.%2.%3.%4."/>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5" w15:restartNumberingAfterBreak="0">
    <w:nsid w:val="49E52758"/>
    <w:multiLevelType w:val="multilevel"/>
    <w:tmpl w:val="BDDE96D2"/>
    <w:lvl w:ilvl="0">
      <w:start w:val="12"/>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6" w15:restartNumberingAfterBreak="0">
    <w:nsid w:val="4A526E5C"/>
    <w:multiLevelType w:val="multilevel"/>
    <w:tmpl w:val="08C6D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DC18AC"/>
    <w:multiLevelType w:val="multilevel"/>
    <w:tmpl w:val="9926AB6A"/>
    <w:lvl w:ilvl="0">
      <w:start w:val="11"/>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8" w15:restartNumberingAfterBreak="0">
    <w:nsid w:val="7140013C"/>
    <w:multiLevelType w:val="multilevel"/>
    <w:tmpl w:val="700E41C6"/>
    <w:lvl w:ilvl="0">
      <w:start w:val="13"/>
      <w:numFmt w:val="decimal"/>
      <w:lvlText w:val="%1"/>
      <w:lvlJc w:val="left"/>
      <w:pPr>
        <w:ind w:left="1653" w:hanging="1414"/>
      </w:pPr>
      <w:rPr>
        <w:rFonts w:hint="default"/>
        <w:lang w:val="pt-PT" w:eastAsia="pt-PT" w:bidi="pt-PT"/>
      </w:rPr>
    </w:lvl>
    <w:lvl w:ilvl="1">
      <w:start w:val="1"/>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9" w15:restartNumberingAfterBreak="0">
    <w:nsid w:val="7B676125"/>
    <w:multiLevelType w:val="multilevel"/>
    <w:tmpl w:val="127A4A06"/>
    <w:lvl w:ilvl="0">
      <w:start w:val="1"/>
      <w:numFmt w:val="none"/>
      <w:suff w:val="nothing"/>
      <w:lvlText w:val=""/>
      <w:lvlJc w:val="left"/>
      <w:pPr>
        <w:ind w:left="0" w:firstLine="0"/>
      </w:pPr>
      <w:rPr>
        <w:rFonts w:ascii="Arial;sans-serif" w:hAnsi="Arial;sans-serif"/>
        <w:b/>
        <w:color w:val="00000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8"/>
  </w:num>
  <w:num w:numId="3">
    <w:abstractNumId w:val="1"/>
  </w:num>
  <w:num w:numId="4">
    <w:abstractNumId w:val="5"/>
  </w:num>
  <w:num w:numId="5">
    <w:abstractNumId w:val="2"/>
  </w:num>
  <w:num w:numId="6">
    <w:abstractNumId w:val="4"/>
  </w:num>
  <w:num w:numId="7">
    <w:abstractNumId w:val="7"/>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D"/>
    <w:rsid w:val="00004ED1"/>
    <w:rsid w:val="000221FE"/>
    <w:rsid w:val="000E1A5E"/>
    <w:rsid w:val="000E7EEC"/>
    <w:rsid w:val="001626D5"/>
    <w:rsid w:val="0016529F"/>
    <w:rsid w:val="00240191"/>
    <w:rsid w:val="00246C91"/>
    <w:rsid w:val="002500EF"/>
    <w:rsid w:val="00282718"/>
    <w:rsid w:val="0040553C"/>
    <w:rsid w:val="0043214E"/>
    <w:rsid w:val="004A02D0"/>
    <w:rsid w:val="00515C45"/>
    <w:rsid w:val="005853A0"/>
    <w:rsid w:val="00590081"/>
    <w:rsid w:val="00675EA2"/>
    <w:rsid w:val="006F3DDB"/>
    <w:rsid w:val="007424D8"/>
    <w:rsid w:val="007B12E1"/>
    <w:rsid w:val="007B1E73"/>
    <w:rsid w:val="007C30E1"/>
    <w:rsid w:val="007D1178"/>
    <w:rsid w:val="008A1768"/>
    <w:rsid w:val="008D1C00"/>
    <w:rsid w:val="00974F6A"/>
    <w:rsid w:val="009A7809"/>
    <w:rsid w:val="00A77B87"/>
    <w:rsid w:val="00B32192"/>
    <w:rsid w:val="00C07D5D"/>
    <w:rsid w:val="00CD74BA"/>
    <w:rsid w:val="00EC63CF"/>
    <w:rsid w:val="00FF3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F61AC-9D7A-4D4A-AD89-28DF081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5D"/>
    <w:pPr>
      <w:spacing w:after="0"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C07D5D"/>
    <w:pPr>
      <w:keepNext/>
      <w:spacing w:line="360" w:lineRule="auto"/>
      <w:outlineLvl w:val="0"/>
    </w:pPr>
    <w:rPr>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7D5D"/>
    <w:rPr>
      <w:rFonts w:ascii="Times New Roman" w:eastAsia="Times New Roman" w:hAnsi="Times New Roman" w:cs="Times New Roman"/>
      <w:color w:val="00000A"/>
      <w:sz w:val="28"/>
      <w:szCs w:val="20"/>
      <w:lang w:val="x-none" w:eastAsia="x-none"/>
    </w:rPr>
  </w:style>
  <w:style w:type="paragraph" w:styleId="Corpodetexto">
    <w:name w:val="Body Text"/>
    <w:basedOn w:val="Normal"/>
    <w:link w:val="CorpodetextoChar1"/>
    <w:uiPriority w:val="99"/>
    <w:rsid w:val="00C07D5D"/>
    <w:pPr>
      <w:jc w:val="both"/>
    </w:pPr>
    <w:rPr>
      <w:sz w:val="22"/>
      <w:lang w:val="x-none" w:eastAsia="x-none"/>
    </w:rPr>
  </w:style>
  <w:style w:type="character" w:customStyle="1" w:styleId="CorpodetextoChar">
    <w:name w:val="Corpo de text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orpodetextoChar1">
    <w:name w:val="Corpo de texto Char1"/>
    <w:basedOn w:val="Fontepargpadro"/>
    <w:link w:val="Corpodetexto"/>
    <w:uiPriority w:val="99"/>
    <w:rsid w:val="00C07D5D"/>
    <w:rPr>
      <w:rFonts w:ascii="Times New Roman" w:eastAsia="Times New Roman" w:hAnsi="Times New Roman" w:cs="Times New Roman"/>
      <w:color w:val="00000A"/>
      <w:szCs w:val="24"/>
      <w:lang w:val="x-none" w:eastAsia="x-none"/>
    </w:rPr>
  </w:style>
  <w:style w:type="paragraph" w:styleId="Cabealho">
    <w:name w:val="header"/>
    <w:basedOn w:val="Normal"/>
    <w:link w:val="CabealhoChar1"/>
    <w:qFormat/>
    <w:rsid w:val="00C07D5D"/>
    <w:pPr>
      <w:tabs>
        <w:tab w:val="center" w:pos="4419"/>
        <w:tab w:val="right" w:pos="8838"/>
      </w:tabs>
    </w:pPr>
    <w:rPr>
      <w:rFonts w:ascii="Calibri" w:eastAsia="Calibri" w:hAnsi="Calibri" w:cs="Tahoma"/>
      <w:lang w:eastAsia="en-US"/>
    </w:rPr>
  </w:style>
  <w:style w:type="character" w:customStyle="1" w:styleId="CabealhoChar">
    <w:name w:val="Cabeçalh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abealhoChar1">
    <w:name w:val="Cabeçalho Char1"/>
    <w:basedOn w:val="Fontepargpadro"/>
    <w:link w:val="Cabealho"/>
    <w:rsid w:val="00C07D5D"/>
    <w:rPr>
      <w:rFonts w:ascii="Calibri" w:eastAsia="Calibri" w:hAnsi="Calibri" w:cs="Tahoma"/>
      <w:color w:val="00000A"/>
      <w:sz w:val="24"/>
      <w:szCs w:val="24"/>
    </w:rPr>
  </w:style>
  <w:style w:type="paragraph" w:styleId="Rodap">
    <w:name w:val="footer"/>
    <w:basedOn w:val="Normal"/>
    <w:link w:val="RodapChar1"/>
    <w:uiPriority w:val="99"/>
    <w:qFormat/>
    <w:rsid w:val="00C07D5D"/>
    <w:pPr>
      <w:tabs>
        <w:tab w:val="center" w:pos="4252"/>
        <w:tab w:val="right" w:pos="8504"/>
      </w:tabs>
    </w:pPr>
    <w:rPr>
      <w:rFonts w:ascii="Calibri" w:eastAsia="Calibri" w:hAnsi="Calibri" w:cs="Tahoma"/>
      <w:lang w:eastAsia="en-US"/>
    </w:rPr>
  </w:style>
  <w:style w:type="character" w:customStyle="1" w:styleId="RodapChar">
    <w:name w:val="Rodapé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RodapChar1">
    <w:name w:val="Rodapé Char1"/>
    <w:basedOn w:val="Fontepargpadro"/>
    <w:link w:val="Rodap"/>
    <w:uiPriority w:val="99"/>
    <w:rsid w:val="00C07D5D"/>
    <w:rPr>
      <w:rFonts w:ascii="Calibri" w:eastAsia="Calibri" w:hAnsi="Calibri" w:cs="Tahoma"/>
      <w:color w:val="00000A"/>
      <w:sz w:val="24"/>
      <w:szCs w:val="24"/>
    </w:rPr>
  </w:style>
  <w:style w:type="paragraph" w:styleId="PargrafodaLista">
    <w:name w:val="List Paragraph"/>
    <w:basedOn w:val="Normal"/>
    <w:qFormat/>
    <w:rsid w:val="00C07D5D"/>
    <w:pPr>
      <w:ind w:left="708"/>
    </w:pPr>
  </w:style>
  <w:style w:type="paragraph" w:customStyle="1" w:styleId="Contedodatabela">
    <w:name w:val="Conteúdo da tabela"/>
    <w:basedOn w:val="Normal"/>
    <w:qFormat/>
    <w:rsid w:val="00C07D5D"/>
  </w:style>
  <w:style w:type="table" w:styleId="Tabelacomgrade">
    <w:name w:val="Table Grid"/>
    <w:basedOn w:val="Tabelanormal"/>
    <w:uiPriority w:val="39"/>
    <w:rsid w:val="00C0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3038</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15</cp:revision>
  <dcterms:created xsi:type="dcterms:W3CDTF">2020-12-21T10:17:00Z</dcterms:created>
  <dcterms:modified xsi:type="dcterms:W3CDTF">2020-12-21T12:54:00Z</dcterms:modified>
</cp:coreProperties>
</file>