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B92B9" w14:textId="77777777" w:rsidR="00C465D3" w:rsidRPr="005F4D0B" w:rsidRDefault="00C465D3" w:rsidP="005C4636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bookmarkStart w:id="0" w:name="_Hlk523469789"/>
      <w:r w:rsidRPr="005F4D0B">
        <w:rPr>
          <w:rFonts w:ascii="Arial" w:hAnsi="Arial" w:cs="Arial"/>
          <w:b/>
          <w:sz w:val="22"/>
          <w:szCs w:val="22"/>
        </w:rPr>
        <w:t>TERMO DE REFERÊNCIA</w:t>
      </w:r>
    </w:p>
    <w:p w14:paraId="26A8B3E7" w14:textId="77777777" w:rsidR="00C465D3" w:rsidRPr="005F4D0B" w:rsidRDefault="00C465D3" w:rsidP="005C4636">
      <w:pPr>
        <w:spacing w:line="360" w:lineRule="auto"/>
        <w:rPr>
          <w:rFonts w:ascii="Arial" w:hAnsi="Arial" w:cs="Arial"/>
          <w:sz w:val="22"/>
          <w:szCs w:val="22"/>
        </w:rPr>
      </w:pPr>
    </w:p>
    <w:p w14:paraId="7A2F6109" w14:textId="333254CB" w:rsidR="00F23CAD" w:rsidRPr="005C4636" w:rsidRDefault="00C465D3" w:rsidP="005C463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F4D0B">
        <w:rPr>
          <w:rFonts w:ascii="Arial" w:hAnsi="Arial" w:cs="Arial"/>
          <w:b/>
          <w:sz w:val="22"/>
          <w:szCs w:val="22"/>
        </w:rPr>
        <w:t>(01) Justificativa</w:t>
      </w:r>
    </w:p>
    <w:p w14:paraId="0C508FBD" w14:textId="670DD962" w:rsidR="00F91A47" w:rsidRDefault="00AD6EC3" w:rsidP="00F91A47">
      <w:pPr>
        <w:pStyle w:val="PargrafodaLista"/>
        <w:numPr>
          <w:ilvl w:val="1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 xml:space="preserve">A Secretaria Municipal de Saúde necessita adquiria </w:t>
      </w:r>
      <w:r w:rsidR="007C49B7">
        <w:rPr>
          <w:rFonts w:ascii="Arial" w:hAnsi="Arial" w:cs="Arial"/>
          <w:sz w:val="22"/>
          <w:szCs w:val="22"/>
        </w:rPr>
        <w:t>um v</w:t>
      </w:r>
      <w:r w:rsidR="00F91A47">
        <w:rPr>
          <w:rFonts w:ascii="Arial" w:hAnsi="Arial" w:cs="Arial"/>
          <w:sz w:val="22"/>
          <w:szCs w:val="22"/>
        </w:rPr>
        <w:t xml:space="preserve">idro fixo para ser colocado no balcão de atendimento da recepção da Unidade Básica de Saúde (UBS). O mesmo é de suma importância pois os pacientes quando chegam no balcão os mesmos não respeitam a faixa colocada e ficam muito próximos as atendentes, sendo que com o vidro isso será evitado, respeitando o distanciamento exigido para combate ao COVID-19. </w:t>
      </w:r>
    </w:p>
    <w:p w14:paraId="652C4B55" w14:textId="385CF21A" w:rsidR="00F91A47" w:rsidRDefault="00F91A47" w:rsidP="00F91A47">
      <w:pPr>
        <w:pStyle w:val="PargrafodaLista"/>
        <w:numPr>
          <w:ilvl w:val="1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Consideramos que esta aquisição é uma necessidade para combate a pandemia do </w:t>
      </w:r>
      <w:proofErr w:type="spellStart"/>
      <w:r>
        <w:rPr>
          <w:rFonts w:ascii="Arial" w:hAnsi="Arial" w:cs="Arial"/>
          <w:sz w:val="22"/>
          <w:szCs w:val="22"/>
        </w:rPr>
        <w:t>coronavirus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5A46D2D5" w14:textId="08C679C4" w:rsidR="0041291E" w:rsidRPr="005F4D0B" w:rsidRDefault="0041291E" w:rsidP="005C4636">
      <w:pPr>
        <w:spacing w:line="360" w:lineRule="auto"/>
        <w:rPr>
          <w:rFonts w:ascii="Arial" w:hAnsi="Arial" w:cs="Arial"/>
          <w:sz w:val="22"/>
          <w:szCs w:val="22"/>
        </w:rPr>
      </w:pPr>
    </w:p>
    <w:p w14:paraId="1D1248AE" w14:textId="5654795D" w:rsidR="00C465D3" w:rsidRPr="005F4D0B" w:rsidRDefault="0041291E" w:rsidP="005C4636">
      <w:pPr>
        <w:pStyle w:val="Ttulo2"/>
        <w:spacing w:line="360" w:lineRule="auto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 xml:space="preserve"> </w:t>
      </w:r>
      <w:r w:rsidR="00C465D3" w:rsidRPr="005F4D0B">
        <w:rPr>
          <w:rFonts w:ascii="Arial" w:hAnsi="Arial" w:cs="Arial"/>
          <w:sz w:val="22"/>
          <w:szCs w:val="22"/>
        </w:rPr>
        <w:t>(02) Objeto</w:t>
      </w:r>
    </w:p>
    <w:p w14:paraId="64ED10B2" w14:textId="1445F80B" w:rsidR="00276762" w:rsidRPr="005F4D0B" w:rsidRDefault="005F4D0B" w:rsidP="005C4636">
      <w:pPr>
        <w:spacing w:line="360" w:lineRule="auto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ab/>
      </w:r>
      <w:r w:rsidR="00F91A47">
        <w:rPr>
          <w:rFonts w:ascii="Arial" w:hAnsi="Arial" w:cs="Arial"/>
          <w:sz w:val="22"/>
          <w:szCs w:val="22"/>
        </w:rPr>
        <w:t xml:space="preserve">Vidro para colocação sobre o balcão de atendimento na recepção </w:t>
      </w:r>
      <w:r w:rsidR="00703817">
        <w:rPr>
          <w:rFonts w:ascii="Arial" w:hAnsi="Arial" w:cs="Arial"/>
          <w:sz w:val="22"/>
          <w:szCs w:val="22"/>
        </w:rPr>
        <w:t>d</w:t>
      </w:r>
      <w:r w:rsidR="00F91A47">
        <w:rPr>
          <w:rFonts w:ascii="Arial" w:hAnsi="Arial" w:cs="Arial"/>
          <w:sz w:val="22"/>
          <w:szCs w:val="22"/>
        </w:rPr>
        <w:t>a UBS.</w:t>
      </w:r>
      <w:r w:rsidRPr="005F4D0B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846"/>
        <w:gridCol w:w="1417"/>
        <w:gridCol w:w="6946"/>
      </w:tblGrid>
      <w:tr w:rsidR="00AE2E60" w:rsidRPr="005F4D0B" w14:paraId="5792DE3F" w14:textId="49FCC766" w:rsidTr="003E1E46">
        <w:trPr>
          <w:hidden/>
        </w:trPr>
        <w:tc>
          <w:tcPr>
            <w:tcW w:w="846" w:type="dxa"/>
          </w:tcPr>
          <w:p w14:paraId="579F643C" w14:textId="77777777" w:rsidR="00AE2E60" w:rsidRPr="005F4D0B" w:rsidRDefault="00AE2E60" w:rsidP="005C4636">
            <w:pPr>
              <w:spacing w:after="160"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1417" w:type="dxa"/>
          </w:tcPr>
          <w:p w14:paraId="18D5403E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6946" w:type="dxa"/>
          </w:tcPr>
          <w:p w14:paraId="08493951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</w:tr>
      <w:tr w:rsidR="00AE2E60" w:rsidRPr="005F4D0B" w14:paraId="6150CCA9" w14:textId="5243CB70" w:rsidTr="003E1E46">
        <w:trPr>
          <w:hidden/>
        </w:trPr>
        <w:tc>
          <w:tcPr>
            <w:tcW w:w="846" w:type="dxa"/>
          </w:tcPr>
          <w:p w14:paraId="3864EE2E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1417" w:type="dxa"/>
          </w:tcPr>
          <w:p w14:paraId="13123CA5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6946" w:type="dxa"/>
          </w:tcPr>
          <w:p w14:paraId="3C241C3A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</w:tr>
      <w:tr w:rsidR="00AE2E60" w:rsidRPr="005F4D0B" w14:paraId="02AA8C8A" w14:textId="76071E49" w:rsidTr="003E1E46">
        <w:trPr>
          <w:hidden/>
        </w:trPr>
        <w:tc>
          <w:tcPr>
            <w:tcW w:w="846" w:type="dxa"/>
          </w:tcPr>
          <w:p w14:paraId="73C8616F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1417" w:type="dxa"/>
          </w:tcPr>
          <w:p w14:paraId="694ECAB2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6946" w:type="dxa"/>
          </w:tcPr>
          <w:p w14:paraId="67FDEBE7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</w:tr>
      <w:tr w:rsidR="00AE2E60" w:rsidRPr="005F4D0B" w14:paraId="3CBBF70A" w14:textId="4DDE5879" w:rsidTr="003E1E46">
        <w:trPr>
          <w:hidden/>
        </w:trPr>
        <w:tc>
          <w:tcPr>
            <w:tcW w:w="846" w:type="dxa"/>
          </w:tcPr>
          <w:p w14:paraId="63DE3883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1417" w:type="dxa"/>
          </w:tcPr>
          <w:p w14:paraId="5F2AE423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6946" w:type="dxa"/>
          </w:tcPr>
          <w:p w14:paraId="7C5E3A92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</w:tr>
      <w:tr w:rsidR="00AE2E60" w:rsidRPr="005F4D0B" w14:paraId="64F3294C" w14:textId="0192C6C7" w:rsidTr="003E1E46">
        <w:trPr>
          <w:hidden/>
        </w:trPr>
        <w:tc>
          <w:tcPr>
            <w:tcW w:w="846" w:type="dxa"/>
          </w:tcPr>
          <w:p w14:paraId="5D862B46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1417" w:type="dxa"/>
          </w:tcPr>
          <w:p w14:paraId="7F36FEE2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6946" w:type="dxa"/>
          </w:tcPr>
          <w:p w14:paraId="21A1DB83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</w:tr>
      <w:tr w:rsidR="00AE2E60" w:rsidRPr="005F4D0B" w14:paraId="7328C783" w14:textId="19CF14E0" w:rsidTr="003E1E46">
        <w:trPr>
          <w:hidden/>
        </w:trPr>
        <w:tc>
          <w:tcPr>
            <w:tcW w:w="846" w:type="dxa"/>
          </w:tcPr>
          <w:p w14:paraId="5F844729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1417" w:type="dxa"/>
          </w:tcPr>
          <w:p w14:paraId="70AAE814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6946" w:type="dxa"/>
          </w:tcPr>
          <w:p w14:paraId="125AA1DF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</w:tr>
      <w:tr w:rsidR="00AE2E60" w:rsidRPr="005F4D0B" w14:paraId="7BB2826E" w14:textId="6AF31EEA" w:rsidTr="003E1E46">
        <w:trPr>
          <w:hidden/>
        </w:trPr>
        <w:tc>
          <w:tcPr>
            <w:tcW w:w="846" w:type="dxa"/>
          </w:tcPr>
          <w:p w14:paraId="7E7AF15C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1417" w:type="dxa"/>
          </w:tcPr>
          <w:p w14:paraId="4D8A5187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6946" w:type="dxa"/>
          </w:tcPr>
          <w:p w14:paraId="45203329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</w:tr>
      <w:tr w:rsidR="00AE2E60" w:rsidRPr="005F4D0B" w14:paraId="0A73B1E4" w14:textId="765EA142" w:rsidTr="003E1E46">
        <w:trPr>
          <w:hidden/>
        </w:trPr>
        <w:tc>
          <w:tcPr>
            <w:tcW w:w="846" w:type="dxa"/>
          </w:tcPr>
          <w:p w14:paraId="0A42B8DD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1417" w:type="dxa"/>
          </w:tcPr>
          <w:p w14:paraId="3CBAB659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  <w:tc>
          <w:tcPr>
            <w:tcW w:w="6946" w:type="dxa"/>
          </w:tcPr>
          <w:p w14:paraId="59428B08" w14:textId="77777777" w:rsidR="00AE2E60" w:rsidRPr="005F4D0B" w:rsidRDefault="00AE2E60" w:rsidP="005C4636">
            <w:pPr>
              <w:spacing w:line="360" w:lineRule="auto"/>
              <w:rPr>
                <w:rFonts w:ascii="Arial" w:hAnsi="Arial" w:cs="Arial"/>
                <w:vanish/>
                <w:sz w:val="22"/>
                <w:szCs w:val="22"/>
              </w:rPr>
            </w:pPr>
          </w:p>
        </w:tc>
      </w:tr>
    </w:tbl>
    <w:p w14:paraId="3C8FB0CE" w14:textId="77777777" w:rsidR="00771E5A" w:rsidRPr="005F4D0B" w:rsidRDefault="00771E5A" w:rsidP="005C4636">
      <w:pPr>
        <w:spacing w:line="360" w:lineRule="auto"/>
        <w:rPr>
          <w:rFonts w:ascii="Arial" w:hAnsi="Arial" w:cs="Arial"/>
          <w:sz w:val="22"/>
          <w:szCs w:val="22"/>
        </w:rPr>
      </w:pPr>
    </w:p>
    <w:p w14:paraId="5D14C524" w14:textId="1A8A95A3" w:rsidR="00917114" w:rsidRPr="005F4D0B" w:rsidRDefault="00C465D3" w:rsidP="005C4636">
      <w:pPr>
        <w:pStyle w:val="Ttulo3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(03) Especificações técnicas</w:t>
      </w:r>
      <w:r w:rsidR="00F23CAD" w:rsidRPr="005F4D0B">
        <w:rPr>
          <w:rFonts w:ascii="Arial" w:hAnsi="Arial" w:cs="Arial"/>
          <w:sz w:val="22"/>
          <w:szCs w:val="22"/>
        </w:rPr>
        <w:t xml:space="preserve"> </w:t>
      </w:r>
    </w:p>
    <w:p w14:paraId="13147B17" w14:textId="77777777" w:rsidR="00E77665" w:rsidRDefault="00E77665" w:rsidP="00E776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Vidro incolor 8mm, temperado;</w:t>
      </w:r>
    </w:p>
    <w:p w14:paraId="73A7627E" w14:textId="37DED1C0" w:rsidR="00E77665" w:rsidRDefault="00E77665" w:rsidP="00E776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06 suporte</w:t>
      </w:r>
      <w:proofErr w:type="gramEnd"/>
      <w:r>
        <w:rPr>
          <w:rFonts w:ascii="Arial" w:hAnsi="Arial" w:cs="Arial"/>
          <w:sz w:val="22"/>
          <w:szCs w:val="22"/>
        </w:rPr>
        <w:t xml:space="preserve"> para fixação de 02 vidros;</w:t>
      </w:r>
    </w:p>
    <w:p w14:paraId="7A2194C1" w14:textId="7B8C6176" w:rsidR="00E77665" w:rsidRDefault="00E77665" w:rsidP="00E776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Perfil de alumínio em U 11x15 mm – branco;</w:t>
      </w:r>
    </w:p>
    <w:p w14:paraId="41EB9175" w14:textId="701F48D2" w:rsidR="00E77665" w:rsidRDefault="00E77665" w:rsidP="00E776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02 aberturas para passagem de papeis.</w:t>
      </w:r>
    </w:p>
    <w:p w14:paraId="5A46A135" w14:textId="604E44AE" w:rsidR="00206BF3" w:rsidRDefault="00206BF3" w:rsidP="00E776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Imagem ilustrativa:</w:t>
      </w:r>
    </w:p>
    <w:p w14:paraId="4FF9D3F0" w14:textId="7C84FB1F" w:rsidR="00E77665" w:rsidRDefault="00E77665" w:rsidP="00E776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F5AA7FB" wp14:editId="1F6033F8">
            <wp:extent cx="2153226" cy="1847850"/>
            <wp:effectExtent l="0" t="0" r="0" b="0"/>
            <wp:docPr id="4" name="Imagem 4" descr="Barreira Protetora Transparente Balc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rreira Protetora Transparente Balcã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76" cy="18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EEB0" w14:textId="5CBD073D" w:rsidR="00206BF3" w:rsidRPr="00206BF3" w:rsidRDefault="00206BF3" w:rsidP="00206BF3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2"/>
          <w:szCs w:val="22"/>
        </w:rPr>
      </w:pPr>
      <w:r w:rsidRPr="00206BF3">
        <w:rPr>
          <w:rFonts w:ascii="Arial" w:hAnsi="Arial" w:cs="Arial"/>
          <w:b/>
          <w:bCs/>
          <w:i/>
          <w:iCs/>
          <w:sz w:val="22"/>
          <w:szCs w:val="22"/>
        </w:rPr>
        <w:t xml:space="preserve">Seguir as descrições dos orçamentos em anexo. </w:t>
      </w:r>
    </w:p>
    <w:p w14:paraId="1678C427" w14:textId="26DFAD2F" w:rsidR="00E77665" w:rsidRPr="0032608A" w:rsidRDefault="00206BF3" w:rsidP="00206BF3">
      <w:pPr>
        <w:spacing w:line="360" w:lineRule="auto"/>
        <w:ind w:firstLine="708"/>
        <w:rPr>
          <w:rFonts w:ascii="Arial" w:hAnsi="Arial" w:cs="Arial"/>
          <w:b/>
          <w:bCs/>
          <w:i/>
          <w:iCs/>
          <w:color w:val="FF0000"/>
          <w:sz w:val="22"/>
          <w:szCs w:val="22"/>
          <w:u w:val="single"/>
        </w:rPr>
      </w:pPr>
      <w:r w:rsidRPr="0032608A">
        <w:rPr>
          <w:rFonts w:ascii="Arial" w:hAnsi="Arial" w:cs="Arial"/>
          <w:b/>
          <w:bCs/>
          <w:i/>
          <w:iCs/>
          <w:color w:val="FF0000"/>
          <w:sz w:val="22"/>
          <w:szCs w:val="22"/>
          <w:u w:val="single"/>
        </w:rPr>
        <w:t xml:space="preserve">Antes da empresa vencedora realizar o serviço a mesma </w:t>
      </w:r>
      <w:proofErr w:type="spellStart"/>
      <w:r w:rsidRPr="0032608A">
        <w:rPr>
          <w:rFonts w:ascii="Arial" w:hAnsi="Arial" w:cs="Arial"/>
          <w:b/>
          <w:bCs/>
          <w:i/>
          <w:iCs/>
          <w:color w:val="FF0000"/>
          <w:sz w:val="22"/>
          <w:szCs w:val="22"/>
          <w:u w:val="single"/>
        </w:rPr>
        <w:t>devera</w:t>
      </w:r>
      <w:proofErr w:type="spellEnd"/>
      <w:r w:rsidRPr="0032608A">
        <w:rPr>
          <w:rFonts w:ascii="Arial" w:hAnsi="Arial" w:cs="Arial"/>
          <w:b/>
          <w:bCs/>
          <w:i/>
          <w:iCs/>
          <w:color w:val="FF0000"/>
          <w:sz w:val="22"/>
          <w:szCs w:val="22"/>
          <w:u w:val="single"/>
        </w:rPr>
        <w:t xml:space="preserve"> vir até a UBS para conferir os detalhes junto com a secretária.</w:t>
      </w:r>
    </w:p>
    <w:p w14:paraId="50F3E454" w14:textId="2167D500" w:rsidR="00917114" w:rsidRPr="006725E9" w:rsidRDefault="00917114" w:rsidP="005C4636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065AC4A" w14:textId="53485FA8" w:rsidR="009601FA" w:rsidRPr="005F4D0B" w:rsidRDefault="00C465D3" w:rsidP="005C4636">
      <w:pPr>
        <w:pStyle w:val="Ttulo3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(04) Prazo, local e condições de entrega</w:t>
      </w:r>
    </w:p>
    <w:p w14:paraId="310AC340" w14:textId="77777777" w:rsidR="005F4D0B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bCs/>
          <w:sz w:val="22"/>
          <w:szCs w:val="22"/>
        </w:rPr>
        <w:t xml:space="preserve">4.1 - Os itens deverão ser entregues, em até </w:t>
      </w:r>
      <w:r w:rsidRPr="005F4D0B">
        <w:rPr>
          <w:rFonts w:ascii="Arial" w:hAnsi="Arial" w:cs="Arial"/>
          <w:b/>
          <w:bCs/>
          <w:sz w:val="22"/>
          <w:szCs w:val="22"/>
        </w:rPr>
        <w:t>15 (quinze) dias</w:t>
      </w:r>
      <w:r w:rsidRPr="005F4D0B">
        <w:rPr>
          <w:rFonts w:ascii="Arial" w:hAnsi="Arial" w:cs="Arial"/>
          <w:bCs/>
          <w:sz w:val="22"/>
          <w:szCs w:val="22"/>
        </w:rPr>
        <w:t xml:space="preserve">, após </w:t>
      </w:r>
      <w:r w:rsidRPr="005F4D0B">
        <w:rPr>
          <w:rFonts w:ascii="Arial" w:hAnsi="Arial" w:cs="Arial"/>
          <w:sz w:val="22"/>
          <w:szCs w:val="22"/>
        </w:rPr>
        <w:t>o recebimento da Autorização de Fornecimento emitida pelo setor de Compras do Município.</w:t>
      </w:r>
    </w:p>
    <w:p w14:paraId="04F12A1F" w14:textId="77777777" w:rsidR="005F4D0B" w:rsidRPr="005F4D0B" w:rsidRDefault="005F4D0B" w:rsidP="005C463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32E99FC2" w14:textId="77777777" w:rsidR="005F4D0B" w:rsidRPr="005F4D0B" w:rsidRDefault="005F4D0B" w:rsidP="005C463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F4D0B">
        <w:rPr>
          <w:rFonts w:ascii="Arial" w:hAnsi="Arial" w:cs="Arial"/>
          <w:bCs/>
          <w:sz w:val="22"/>
          <w:szCs w:val="22"/>
        </w:rPr>
        <w:t>4.2 - Todas as despesas com a entrega dos itens correrão por conta do fornecedor, despesas estas previstas e/ou computadas na proposta.</w:t>
      </w:r>
    </w:p>
    <w:p w14:paraId="47A2ADAB" w14:textId="77777777" w:rsidR="005F4D0B" w:rsidRPr="005F4D0B" w:rsidRDefault="005F4D0B" w:rsidP="005C463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46ED4AF1" w14:textId="77777777" w:rsidR="005F4D0B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4.3 - A não entrega dos</w:t>
      </w:r>
      <w:r w:rsidRPr="005F4D0B">
        <w:rPr>
          <w:rFonts w:ascii="Arial" w:hAnsi="Arial" w:cs="Arial"/>
          <w:bCs/>
          <w:sz w:val="22"/>
          <w:szCs w:val="22"/>
        </w:rPr>
        <w:t xml:space="preserve"> </w:t>
      </w:r>
      <w:r w:rsidRPr="005F4D0B">
        <w:rPr>
          <w:rFonts w:ascii="Arial" w:hAnsi="Arial" w:cs="Arial"/>
          <w:sz w:val="22"/>
          <w:szCs w:val="22"/>
        </w:rPr>
        <w:t xml:space="preserve">itens dentro do prazo ensejará a revogação deste contrato e a aplicação das sanções legais previstas. </w:t>
      </w:r>
    </w:p>
    <w:p w14:paraId="1860E6E1" w14:textId="77777777" w:rsidR="005F4D0B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860BB8" w14:textId="77777777" w:rsidR="005F4D0B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4.4 - A entrega dos itens</w:t>
      </w:r>
      <w:r w:rsidRPr="005F4D0B">
        <w:rPr>
          <w:rFonts w:ascii="Arial" w:hAnsi="Arial" w:cs="Arial"/>
          <w:bCs/>
          <w:sz w:val="22"/>
          <w:szCs w:val="22"/>
        </w:rPr>
        <w:t xml:space="preserve"> </w:t>
      </w:r>
      <w:r w:rsidRPr="005F4D0B">
        <w:rPr>
          <w:rFonts w:ascii="Arial" w:hAnsi="Arial" w:cs="Arial"/>
          <w:sz w:val="22"/>
          <w:szCs w:val="22"/>
        </w:rPr>
        <w:t>e a emissão da respectiva nota fiscal estão condicionadas ao recebimento da Autorização de Fornecimento ou outro documento equivalente.</w:t>
      </w:r>
    </w:p>
    <w:p w14:paraId="297C84B6" w14:textId="77777777" w:rsidR="005F4D0B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61C26D5" w14:textId="4DF460CC" w:rsidR="005F4D0B" w:rsidRPr="005C4636" w:rsidRDefault="005F4D0B" w:rsidP="005C4636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4.5 - O contratado é obrigado a reparar, corrigir, remover, reconstruir ou substituir, às suas expensas, no todo ou em parte, o objeto em que se verificarem vícios, defeitos ou incorreções resultantes da execução ou de materiais empregados, mesmo após ter sido recebido definitivamente o objeto do contrato.</w:t>
      </w:r>
    </w:p>
    <w:p w14:paraId="65DB1E14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1DC3D4" w14:textId="7353A013" w:rsidR="00C465D3" w:rsidRPr="005F4D0B" w:rsidRDefault="00C465D3" w:rsidP="005C4636">
      <w:pPr>
        <w:pStyle w:val="Ttulo3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(</w:t>
      </w:r>
      <w:r w:rsidR="005F4D0B" w:rsidRPr="005F4D0B">
        <w:rPr>
          <w:rFonts w:ascii="Arial" w:hAnsi="Arial" w:cs="Arial"/>
          <w:sz w:val="22"/>
          <w:szCs w:val="22"/>
        </w:rPr>
        <w:t>05</w:t>
      </w:r>
      <w:r w:rsidRPr="005F4D0B">
        <w:rPr>
          <w:rFonts w:ascii="Arial" w:hAnsi="Arial" w:cs="Arial"/>
          <w:sz w:val="22"/>
          <w:szCs w:val="22"/>
        </w:rPr>
        <w:t>) Condições e prazos de pagamento</w:t>
      </w:r>
    </w:p>
    <w:p w14:paraId="6AEE5855" w14:textId="24C17281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 xml:space="preserve">.1 O pagamento será efetuado </w:t>
      </w:r>
      <w:r w:rsidR="00C465D3" w:rsidRPr="005F4D0B">
        <w:rPr>
          <w:rFonts w:ascii="Arial" w:hAnsi="Arial" w:cs="Arial"/>
          <w:b/>
          <w:sz w:val="22"/>
          <w:szCs w:val="22"/>
        </w:rPr>
        <w:t>em até 30 (trinta) dias</w:t>
      </w:r>
      <w:r w:rsidR="00C465D3" w:rsidRPr="005F4D0B">
        <w:rPr>
          <w:rFonts w:ascii="Arial" w:hAnsi="Arial" w:cs="Arial"/>
          <w:sz w:val="22"/>
          <w:szCs w:val="22"/>
        </w:rPr>
        <w:t xml:space="preserve"> após a entrega dos itens e recebimento definitivo, com o devido adimplemento contratual, de forma parcelada, mediante emissão e apresentação da Nota Fiscal, de acordo com os termos do art. 40, inciso XIV, “a”, da Lei 8.666/93.  </w:t>
      </w:r>
    </w:p>
    <w:p w14:paraId="54BF972F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517CBE7" w14:textId="74D6444C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 xml:space="preserve">.2 A licitante participante deverá manter como condição para pagamento, durante toda a execução </w:t>
      </w:r>
      <w:r w:rsidR="0025731F" w:rsidRPr="005F4D0B">
        <w:rPr>
          <w:rFonts w:ascii="Arial" w:hAnsi="Arial" w:cs="Arial"/>
          <w:sz w:val="22"/>
          <w:szCs w:val="22"/>
        </w:rPr>
        <w:t>do contrato</w:t>
      </w:r>
      <w:r w:rsidR="00C465D3" w:rsidRPr="005F4D0B">
        <w:rPr>
          <w:rFonts w:ascii="Arial" w:hAnsi="Arial" w:cs="Arial"/>
          <w:sz w:val="22"/>
          <w:szCs w:val="22"/>
        </w:rPr>
        <w:t xml:space="preserve">, todas as condições de habilitação e qualificação exigidas na licitação. </w:t>
      </w:r>
    </w:p>
    <w:p w14:paraId="0CF630FE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BC22C1B" w14:textId="37D65301" w:rsidR="00C465D3" w:rsidRPr="005F4D0B" w:rsidRDefault="005F4D0B" w:rsidP="005C4636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F4D0B">
        <w:rPr>
          <w:rFonts w:ascii="Arial" w:hAnsi="Arial" w:cs="Arial"/>
          <w:b/>
          <w:sz w:val="22"/>
          <w:szCs w:val="22"/>
          <w:u w:val="single"/>
        </w:rPr>
        <w:t>5</w:t>
      </w:r>
      <w:r w:rsidR="00C465D3" w:rsidRPr="005F4D0B">
        <w:rPr>
          <w:rFonts w:ascii="Arial" w:hAnsi="Arial" w:cs="Arial"/>
          <w:b/>
          <w:sz w:val="22"/>
          <w:szCs w:val="22"/>
          <w:u w:val="single"/>
        </w:rPr>
        <w:t xml:space="preserve">.3 Como condição para pagamento deverão ser apresentadas juntamente com a nota fiscal/fatura, todas as certidões constantes da habilitação, dentro do prazo de validade, nos termos do art. 55, inciso XIII, da Lei de Licitações. </w:t>
      </w:r>
    </w:p>
    <w:p w14:paraId="4322EB9D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B5BDC7" w14:textId="5DA658B0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 xml:space="preserve">.4 O pagamento somente será autorizado depois de efetuado o “recebimento definitivo” pelo servidor competente na nota fiscal apresentada. </w:t>
      </w:r>
    </w:p>
    <w:p w14:paraId="303E49AB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09CFECF" w14:textId="4D19A6EF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 xml:space="preserve">.5 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a contratada providencie as medidas saneadoras. Nesta hipótese, o prazo para </w:t>
      </w:r>
      <w:r w:rsidR="00C465D3" w:rsidRPr="005F4D0B">
        <w:rPr>
          <w:rFonts w:ascii="Arial" w:hAnsi="Arial" w:cs="Arial"/>
          <w:sz w:val="22"/>
          <w:szCs w:val="22"/>
        </w:rPr>
        <w:lastRenderedPageBreak/>
        <w:t>pagamento iniciar-se-á após a comprovação da regularização da situação, não acarretando qualquer ônus para a contratante.</w:t>
      </w:r>
    </w:p>
    <w:p w14:paraId="01E8354D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451863E" w14:textId="09F0FEB4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>.6 Constatando-se, a situação de irregularidade da fornecedora, será providenciada sua advertência, por escrito, para que, no prazo de 5 (cinco) dias, regularize sua situação ou, no mesmo prazo, apresente sua defesa. O prazo poderá ser prorrogado uma vez, por igual período, a critério da contratante.</w:t>
      </w:r>
    </w:p>
    <w:p w14:paraId="0697C601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93D7CD" w14:textId="178C83F2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 xml:space="preserve">.7 Não havendo regularização ou sendo a defesa considerada improcedente, a contratante deverá comunicar aos órgãos responsáveis pela fiscalização da regularidade fiscal quanto à inadimplência da fornecedora, bem como quanto à existência de pagamento a ser efetuado, para que sejam acionados os meios pertinentes e necessários para garantir o recebimento de seus créditos. </w:t>
      </w:r>
    </w:p>
    <w:p w14:paraId="050A640F" w14:textId="77777777" w:rsidR="00AD1765" w:rsidRPr="005F4D0B" w:rsidRDefault="00AD1765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654A64" w14:textId="37996400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>.8 Persistindo a irregularidade, a contratante deverá adotar as medidas necessárias à rescisão contratual nos autos do processo administrativo correspondente, assegurada à contratada o contraditório e a ampla defesa.</w:t>
      </w:r>
    </w:p>
    <w:p w14:paraId="78E3D5FC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79527E5" w14:textId="5940238D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 xml:space="preserve">.9 Havendo a efetiva execução do objeto, os pagamentos serão realizados normalmente, até que se decida pela rescisão </w:t>
      </w:r>
      <w:r w:rsidR="0025731F" w:rsidRPr="005F4D0B">
        <w:rPr>
          <w:rFonts w:ascii="Arial" w:hAnsi="Arial" w:cs="Arial"/>
          <w:sz w:val="22"/>
          <w:szCs w:val="22"/>
        </w:rPr>
        <w:t>do contrato</w:t>
      </w:r>
      <w:r w:rsidR="00C465D3" w:rsidRPr="005F4D0B">
        <w:rPr>
          <w:rFonts w:ascii="Arial" w:hAnsi="Arial" w:cs="Arial"/>
          <w:sz w:val="22"/>
          <w:szCs w:val="22"/>
        </w:rPr>
        <w:t>, caso a fornecedora não regularize sua situação.</w:t>
      </w:r>
    </w:p>
    <w:p w14:paraId="10286611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8E066E6" w14:textId="0F7F3796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 xml:space="preserve">.10 A Nota Fiscal/Fatura deverá ser emitida de acordo com os valores unitários e totais discriminados na Cláusula </w:t>
      </w:r>
      <w:r w:rsidR="005F469D" w:rsidRPr="005F4D0B">
        <w:rPr>
          <w:rFonts w:ascii="Arial" w:hAnsi="Arial" w:cs="Arial"/>
          <w:sz w:val="22"/>
          <w:szCs w:val="22"/>
        </w:rPr>
        <w:t>2</w:t>
      </w:r>
      <w:r w:rsidR="00C465D3" w:rsidRPr="005F4D0B">
        <w:rPr>
          <w:rFonts w:ascii="Arial" w:hAnsi="Arial" w:cs="Arial"/>
          <w:sz w:val="22"/>
          <w:szCs w:val="22"/>
        </w:rPr>
        <w:t>ª d</w:t>
      </w:r>
      <w:r w:rsidR="005F469D" w:rsidRPr="005F4D0B">
        <w:rPr>
          <w:rFonts w:ascii="Arial" w:hAnsi="Arial" w:cs="Arial"/>
          <w:sz w:val="22"/>
          <w:szCs w:val="22"/>
        </w:rPr>
        <w:t>o contrato</w:t>
      </w:r>
      <w:r w:rsidR="00C465D3" w:rsidRPr="005F4D0B">
        <w:rPr>
          <w:rFonts w:ascii="Arial" w:hAnsi="Arial" w:cs="Arial"/>
          <w:sz w:val="22"/>
          <w:szCs w:val="22"/>
        </w:rPr>
        <w:t xml:space="preserve">. </w:t>
      </w:r>
    </w:p>
    <w:p w14:paraId="53D885C2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E09DFF6" w14:textId="5E417533" w:rsidR="009601FA" w:rsidRDefault="005F4D0B" w:rsidP="005C4636">
      <w:pPr>
        <w:spacing w:line="360" w:lineRule="auto"/>
        <w:jc w:val="both"/>
        <w:rPr>
          <w:rFonts w:ascii="Arial" w:hAnsi="Arial" w:cs="Arial"/>
          <w:sz w:val="20"/>
          <w:u w:val="single"/>
        </w:rPr>
      </w:pPr>
      <w:r w:rsidRPr="005F4D0B">
        <w:rPr>
          <w:rFonts w:ascii="Arial" w:hAnsi="Arial" w:cs="Arial"/>
          <w:sz w:val="22"/>
          <w:szCs w:val="22"/>
          <w:u w:val="single"/>
        </w:rPr>
        <w:t>5</w:t>
      </w:r>
      <w:r w:rsidR="00C465D3" w:rsidRPr="005F4D0B">
        <w:rPr>
          <w:rFonts w:ascii="Arial" w:hAnsi="Arial" w:cs="Arial"/>
          <w:sz w:val="22"/>
          <w:szCs w:val="22"/>
          <w:u w:val="single"/>
        </w:rPr>
        <w:t xml:space="preserve">.11 </w:t>
      </w:r>
      <w:r w:rsidR="005C4636" w:rsidRPr="005C4636">
        <w:rPr>
          <w:rFonts w:ascii="Arial" w:hAnsi="Arial" w:cs="Arial"/>
          <w:sz w:val="22"/>
          <w:szCs w:val="22"/>
          <w:u w:val="single"/>
        </w:rPr>
        <w:t xml:space="preserve">A Nota Fiscal deverá ser emitida em nome do </w:t>
      </w:r>
      <w:r w:rsidR="005C4636" w:rsidRPr="004F7B72">
        <w:rPr>
          <w:rFonts w:ascii="Arial" w:hAnsi="Arial" w:cs="Arial"/>
          <w:b/>
          <w:bCs/>
          <w:sz w:val="22"/>
          <w:szCs w:val="22"/>
          <w:u w:val="single"/>
        </w:rPr>
        <w:t>FUNDO MUNICIPAL DA SAÚDE DE PINHEIRO PRETO</w:t>
      </w:r>
      <w:r w:rsidR="005C4636" w:rsidRPr="005C4636">
        <w:rPr>
          <w:rFonts w:ascii="Arial" w:hAnsi="Arial" w:cs="Arial"/>
          <w:sz w:val="22"/>
          <w:szCs w:val="22"/>
          <w:u w:val="single"/>
        </w:rPr>
        <w:t xml:space="preserve"> com indicação do CNPJ específico sob Nº 10.642.703/0001-77</w:t>
      </w:r>
    </w:p>
    <w:p w14:paraId="103A1A45" w14:textId="77777777" w:rsidR="005C4636" w:rsidRPr="005F4D0B" w:rsidRDefault="005C4636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713D247" w14:textId="49313B81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 xml:space="preserve">.12 O arquivo </w:t>
      </w:r>
      <w:proofErr w:type="spellStart"/>
      <w:r w:rsidR="00C465D3" w:rsidRPr="005F4D0B">
        <w:rPr>
          <w:rFonts w:ascii="Arial" w:hAnsi="Arial" w:cs="Arial"/>
          <w:sz w:val="22"/>
          <w:szCs w:val="22"/>
        </w:rPr>
        <w:t>xml</w:t>
      </w:r>
      <w:proofErr w:type="spellEnd"/>
      <w:r w:rsidR="00C465D3" w:rsidRPr="005F4D0B">
        <w:rPr>
          <w:rFonts w:ascii="Arial" w:hAnsi="Arial" w:cs="Arial"/>
          <w:sz w:val="22"/>
          <w:szCs w:val="22"/>
        </w:rPr>
        <w:t xml:space="preserve"> das notas fiscais eletrônicas deverá ser encaminhado obrigatoriamente no seguinte e-mail: </w:t>
      </w:r>
      <w:r w:rsidR="00C465D3" w:rsidRPr="005C4636">
        <w:rPr>
          <w:rFonts w:ascii="Arial" w:hAnsi="Arial" w:cs="Arial"/>
          <w:sz w:val="22"/>
          <w:szCs w:val="22"/>
          <w:u w:val="single"/>
        </w:rPr>
        <w:t>notas@pinheiropreto.sc.gov.br</w:t>
      </w:r>
      <w:r w:rsidR="00C465D3" w:rsidRPr="005F4D0B">
        <w:rPr>
          <w:rFonts w:ascii="Arial" w:hAnsi="Arial" w:cs="Arial"/>
          <w:sz w:val="22"/>
          <w:szCs w:val="22"/>
        </w:rPr>
        <w:t>, para seu devido pagamento.</w:t>
      </w:r>
    </w:p>
    <w:p w14:paraId="7E76E048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A11A458" w14:textId="519B4D61" w:rsidR="00C465D3" w:rsidRPr="005F4D0B" w:rsidRDefault="005F4D0B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t>5</w:t>
      </w:r>
      <w:r w:rsidR="00C465D3" w:rsidRPr="005F4D0B">
        <w:rPr>
          <w:rFonts w:ascii="Arial" w:hAnsi="Arial" w:cs="Arial"/>
          <w:sz w:val="22"/>
          <w:szCs w:val="22"/>
        </w:rPr>
        <w:t>.13 Os pagamentos far-se-ão através de crédito em conta corrente bancária da licitante vencedora, a partir da data final do período de adimplemento a que se referir.</w:t>
      </w:r>
    </w:p>
    <w:p w14:paraId="0B18D120" w14:textId="77777777" w:rsidR="00C465D3" w:rsidRPr="005F4D0B" w:rsidRDefault="00C465D3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21B7431" w14:textId="672D9C05" w:rsidR="00C465D3" w:rsidRPr="005F4D0B" w:rsidRDefault="00C465D3" w:rsidP="005C4636">
      <w:pPr>
        <w:pStyle w:val="Ttulo3"/>
        <w:tabs>
          <w:tab w:val="left" w:pos="316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sz w:val="22"/>
          <w:szCs w:val="22"/>
        </w:rPr>
        <w:lastRenderedPageBreak/>
        <w:t>(0</w:t>
      </w:r>
      <w:r w:rsidR="005F4D0B" w:rsidRPr="005F4D0B">
        <w:rPr>
          <w:rFonts w:ascii="Arial" w:hAnsi="Arial" w:cs="Arial"/>
          <w:sz w:val="22"/>
          <w:szCs w:val="22"/>
        </w:rPr>
        <w:t>6</w:t>
      </w:r>
      <w:r w:rsidRPr="005F4D0B">
        <w:rPr>
          <w:rFonts w:ascii="Arial" w:hAnsi="Arial" w:cs="Arial"/>
          <w:sz w:val="22"/>
          <w:szCs w:val="22"/>
        </w:rPr>
        <w:t>) Dotação Orçamentária</w:t>
      </w:r>
    </w:p>
    <w:p w14:paraId="02456527" w14:textId="2C5A359E" w:rsidR="00C465D3" w:rsidRPr="005F4D0B" w:rsidRDefault="007322CC" w:rsidP="005C4636">
      <w:pPr>
        <w:pStyle w:val="Ttulo3"/>
        <w:tabs>
          <w:tab w:val="left" w:pos="3168"/>
        </w:tabs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Os itens deste termo podem ser pagos através do cofinanciamento estadual e/ou enfrentamento COVID. </w:t>
      </w:r>
    </w:p>
    <w:p w14:paraId="3B464B7B" w14:textId="77777777" w:rsidR="00C465D3" w:rsidRPr="005F4D0B" w:rsidRDefault="00C465D3" w:rsidP="005C463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2CA7E03" w14:textId="0B8F28B7" w:rsidR="00C465D3" w:rsidRPr="005F4D0B" w:rsidRDefault="00577447" w:rsidP="005C463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F4D0B">
        <w:rPr>
          <w:rFonts w:ascii="Arial" w:hAnsi="Arial" w:cs="Arial"/>
          <w:b/>
          <w:sz w:val="22"/>
          <w:szCs w:val="22"/>
        </w:rPr>
        <w:t>(0</w:t>
      </w:r>
      <w:r w:rsidR="005F4D0B" w:rsidRPr="005F4D0B">
        <w:rPr>
          <w:rFonts w:ascii="Arial" w:hAnsi="Arial" w:cs="Arial"/>
          <w:b/>
          <w:sz w:val="22"/>
          <w:szCs w:val="22"/>
        </w:rPr>
        <w:t>7</w:t>
      </w:r>
      <w:r w:rsidR="00C465D3" w:rsidRPr="005F4D0B">
        <w:rPr>
          <w:rFonts w:ascii="Arial" w:hAnsi="Arial" w:cs="Arial"/>
          <w:b/>
          <w:sz w:val="22"/>
          <w:szCs w:val="22"/>
        </w:rPr>
        <w:t xml:space="preserve">) Prazo de vigência </w:t>
      </w:r>
      <w:r w:rsidR="0025731F" w:rsidRPr="005F4D0B">
        <w:rPr>
          <w:rFonts w:ascii="Arial" w:hAnsi="Arial" w:cs="Arial"/>
          <w:b/>
          <w:sz w:val="22"/>
          <w:szCs w:val="22"/>
        </w:rPr>
        <w:t>do contrato</w:t>
      </w:r>
    </w:p>
    <w:p w14:paraId="06F85D33" w14:textId="718F05BF" w:rsidR="00C465D3" w:rsidRPr="005F4D0B" w:rsidRDefault="00502BB8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4636">
        <w:rPr>
          <w:rFonts w:ascii="Arial" w:hAnsi="Arial" w:cs="Arial"/>
          <w:bCs/>
          <w:sz w:val="22"/>
          <w:szCs w:val="22"/>
        </w:rPr>
        <w:t xml:space="preserve">O contrato terá vigência </w:t>
      </w:r>
      <w:r w:rsidR="004F4CFB">
        <w:rPr>
          <w:rFonts w:ascii="Arial" w:hAnsi="Arial" w:cs="Arial"/>
          <w:bCs/>
          <w:sz w:val="22"/>
          <w:szCs w:val="22"/>
        </w:rPr>
        <w:t>pelo período de 12 meses.</w:t>
      </w:r>
    </w:p>
    <w:p w14:paraId="09AF561E" w14:textId="268776D2" w:rsidR="008B004D" w:rsidRPr="005F4D0B" w:rsidRDefault="008B004D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5E6196D" w14:textId="77777777" w:rsidR="008B004D" w:rsidRPr="005F4D0B" w:rsidRDefault="008B004D" w:rsidP="005C46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B15D964" w14:textId="1E315FED" w:rsidR="00C465D3" w:rsidRPr="005F4D0B" w:rsidRDefault="00163EDB" w:rsidP="005C4636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F4D0B">
        <w:rPr>
          <w:rFonts w:ascii="Arial" w:hAnsi="Arial" w:cs="Arial"/>
          <w:b/>
          <w:sz w:val="22"/>
          <w:szCs w:val="22"/>
        </w:rPr>
        <w:t>__________________________________</w:t>
      </w:r>
    </w:p>
    <w:bookmarkEnd w:id="0"/>
    <w:p w14:paraId="63B7E652" w14:textId="6D04E5B3" w:rsidR="00E958BD" w:rsidRPr="005F4D0B" w:rsidRDefault="005F4D0B" w:rsidP="005C4636">
      <w:pPr>
        <w:spacing w:line="360" w:lineRule="auto"/>
        <w:jc w:val="center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5F4D0B">
        <w:rPr>
          <w:rFonts w:ascii="Arial" w:hAnsi="Arial" w:cs="Arial"/>
          <w:color w:val="333333"/>
          <w:sz w:val="22"/>
          <w:szCs w:val="22"/>
          <w:shd w:val="clear" w:color="auto" w:fill="FFFFFF"/>
        </w:rPr>
        <w:t>Zildete Maria Denardi</w:t>
      </w:r>
    </w:p>
    <w:p w14:paraId="6FECEF52" w14:textId="38C0D802" w:rsidR="005F4D0B" w:rsidRPr="005F4D0B" w:rsidRDefault="005F4D0B" w:rsidP="005C4636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F4D0B">
        <w:rPr>
          <w:rFonts w:ascii="Arial" w:hAnsi="Arial" w:cs="Arial"/>
          <w:color w:val="333333"/>
          <w:sz w:val="22"/>
          <w:szCs w:val="22"/>
          <w:shd w:val="clear" w:color="auto" w:fill="FFFFFF"/>
        </w:rPr>
        <w:t>Secretaria Municipal de Saúde e Bem Estar Social</w:t>
      </w:r>
    </w:p>
    <w:sectPr w:rsidR="005F4D0B" w:rsidRPr="005F4D0B" w:rsidSect="00244E3F">
      <w:headerReference w:type="default" r:id="rId8"/>
      <w:footerReference w:type="default" r:id="rId9"/>
      <w:pgSz w:w="11900" w:h="16840" w:code="9"/>
      <w:pgMar w:top="1134" w:right="1134" w:bottom="425" w:left="1134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28EC2" w14:textId="77777777" w:rsidR="00A60BFF" w:rsidRDefault="00A60BFF" w:rsidP="00015D81">
      <w:r>
        <w:separator/>
      </w:r>
    </w:p>
  </w:endnote>
  <w:endnote w:type="continuationSeparator" w:id="0">
    <w:p w14:paraId="76831A4A" w14:textId="77777777" w:rsidR="00A60BFF" w:rsidRDefault="00A60BFF" w:rsidP="00015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1357063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4E1BD6F" w14:textId="31D6AA54" w:rsidR="00AD6EC3" w:rsidRPr="005E1971" w:rsidRDefault="00AD6EC3" w:rsidP="00AD1765">
        <w:pPr>
          <w:pStyle w:val="Rodap"/>
          <w:jc w:val="right"/>
          <w:rPr>
            <w:rFonts w:ascii="Arial" w:hAnsi="Arial" w:cs="Arial"/>
          </w:rPr>
        </w:pPr>
        <w:r w:rsidRPr="005E1971">
          <w:rPr>
            <w:rFonts w:ascii="Arial" w:hAnsi="Arial" w:cs="Arial"/>
          </w:rPr>
          <w:fldChar w:fldCharType="begin"/>
        </w:r>
        <w:r w:rsidRPr="005E1971">
          <w:rPr>
            <w:rFonts w:ascii="Arial" w:hAnsi="Arial" w:cs="Arial"/>
          </w:rPr>
          <w:instrText>PAGE   \* MERGEFORMAT</w:instrText>
        </w:r>
        <w:r w:rsidRPr="005E1971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5E1971">
          <w:rPr>
            <w:rFonts w:ascii="Arial" w:hAnsi="Arial" w:cs="Arial"/>
          </w:rPr>
          <w:fldChar w:fldCharType="end"/>
        </w:r>
      </w:p>
    </w:sdtContent>
  </w:sdt>
  <w:p w14:paraId="232D2B89" w14:textId="77777777" w:rsidR="00AD6EC3" w:rsidRDefault="00AD6EC3" w:rsidP="00AD1765">
    <w:pPr>
      <w:pStyle w:val="Rodap"/>
      <w:jc w:val="center"/>
      <w:rPr>
        <w:rFonts w:ascii="Arial" w:hAnsi="Arial" w:cs="Arial"/>
      </w:rPr>
    </w:pPr>
    <w:bookmarkStart w:id="1" w:name="_Hlk527440693"/>
    <w:r>
      <w:rPr>
        <w:rFonts w:ascii="Arial" w:hAnsi="Arial" w:cs="Arial"/>
      </w:rPr>
      <w:t>Av. Marechal Costa e Silva, 111. Fone: (49) 35622000</w:t>
    </w:r>
  </w:p>
  <w:p w14:paraId="4678F80F" w14:textId="6DCADDF3" w:rsidR="00AD6EC3" w:rsidRDefault="00AD6EC3" w:rsidP="00AD1765">
    <w:pPr>
      <w:pStyle w:val="Rodap"/>
      <w:jc w:val="center"/>
    </w:pPr>
    <w:r>
      <w:rPr>
        <w:rFonts w:ascii="Arial" w:hAnsi="Arial" w:cs="Arial"/>
      </w:rPr>
      <w:t>89570-000 – Pinheiro Preto – SC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2CFD47" w14:textId="77777777" w:rsidR="00A60BFF" w:rsidRDefault="00A60BFF" w:rsidP="00015D81">
      <w:r>
        <w:separator/>
      </w:r>
    </w:p>
  </w:footnote>
  <w:footnote w:type="continuationSeparator" w:id="0">
    <w:p w14:paraId="5EE35225" w14:textId="77777777" w:rsidR="00A60BFF" w:rsidRDefault="00A60BFF" w:rsidP="00015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8833682"/>
      <w:docPartObj>
        <w:docPartGallery w:val="Page Numbers (Top of Page)"/>
        <w:docPartUnique/>
      </w:docPartObj>
    </w:sdtPr>
    <w:sdtEndPr/>
    <w:sdtContent>
      <w:sdt>
        <w:sdtPr>
          <w:id w:val="561991913"/>
          <w:docPartObj>
            <w:docPartGallery w:val="Page Numbers (Top of Page)"/>
            <w:docPartUnique/>
          </w:docPartObj>
        </w:sdtPr>
        <w:sdtEndPr/>
        <w:sdtContent>
          <w:p w14:paraId="3056CE66" w14:textId="77777777" w:rsidR="00AD6EC3" w:rsidRDefault="00AD6EC3" w:rsidP="00015D81">
            <w:pPr>
              <w:pStyle w:val="Cabealho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49BF023" wp14:editId="325D0A15">
                  <wp:simplePos x="0" y="0"/>
                  <wp:positionH relativeFrom="margin">
                    <wp:posOffset>1548130</wp:posOffset>
                  </wp:positionH>
                  <wp:positionV relativeFrom="margin">
                    <wp:posOffset>-773430</wp:posOffset>
                  </wp:positionV>
                  <wp:extent cx="436245" cy="621030"/>
                  <wp:effectExtent l="0" t="0" r="1905" b="7620"/>
                  <wp:wrapNone/>
                  <wp:docPr id="12" name="Imagem 12" descr="C:\Users\Usuario\AppData\Local\Microsoft\Windows\INetCache\Content.Word\BRASAO_PINHEIRO_P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AppData\Local\Microsoft\Windows\INetCache\Content.Word\BRASAO_PINHEIRO_PR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  <w:p w14:paraId="0D38E6C4" w14:textId="77777777" w:rsidR="00AD6EC3" w:rsidRPr="007716AC" w:rsidRDefault="00AD6EC3" w:rsidP="00015D81">
        <w:pPr>
          <w:pStyle w:val="Cabealho"/>
          <w:jc w:val="center"/>
          <w:rPr>
            <w:rFonts w:ascii="Arial" w:hAnsi="Arial" w:cs="Arial"/>
          </w:rPr>
        </w:pPr>
        <w:r w:rsidRPr="007716AC">
          <w:rPr>
            <w:rFonts w:ascii="Arial" w:hAnsi="Arial" w:cs="Arial"/>
          </w:rPr>
          <w:t>Estado de Santa Catarina</w:t>
        </w:r>
      </w:p>
      <w:p w14:paraId="5AF99A29" w14:textId="77777777" w:rsidR="00AD6EC3" w:rsidRPr="007716AC" w:rsidRDefault="00AD6EC3" w:rsidP="00015D81">
        <w:pPr>
          <w:pStyle w:val="Cabealho"/>
          <w:jc w:val="center"/>
        </w:pPr>
        <w:r w:rsidRPr="007716AC">
          <w:rPr>
            <w:rFonts w:ascii="Arial" w:hAnsi="Arial" w:cs="Arial"/>
          </w:rPr>
          <w:t>Município de Pinheiro Preto</w:t>
        </w:r>
      </w:p>
    </w:sdtContent>
  </w:sdt>
  <w:p w14:paraId="140CBB1B" w14:textId="77777777" w:rsidR="00AD6EC3" w:rsidRDefault="00AD6EC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75C3E"/>
    <w:multiLevelType w:val="hybridMultilevel"/>
    <w:tmpl w:val="BD8C4712"/>
    <w:lvl w:ilvl="0" w:tplc="73E0D70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976C8"/>
    <w:multiLevelType w:val="multilevel"/>
    <w:tmpl w:val="39D4E52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431A0238"/>
    <w:multiLevelType w:val="multilevel"/>
    <w:tmpl w:val="AD18FB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3" w15:restartNumberingAfterBreak="0">
    <w:nsid w:val="46BB3D95"/>
    <w:multiLevelType w:val="hybridMultilevel"/>
    <w:tmpl w:val="BBD43264"/>
    <w:lvl w:ilvl="0" w:tplc="96723C68">
      <w:start w:val="1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598C18EC"/>
    <w:multiLevelType w:val="hybridMultilevel"/>
    <w:tmpl w:val="95707DCE"/>
    <w:lvl w:ilvl="0" w:tplc="B7DC011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8071D"/>
    <w:multiLevelType w:val="multilevel"/>
    <w:tmpl w:val="3A7635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11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  <w:b/>
      </w:rPr>
    </w:lvl>
  </w:abstractNum>
  <w:abstractNum w:abstractNumId="6" w15:restartNumberingAfterBreak="0">
    <w:nsid w:val="79F45799"/>
    <w:multiLevelType w:val="multilevel"/>
    <w:tmpl w:val="98789F1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A5E"/>
    <w:rsid w:val="00015D81"/>
    <w:rsid w:val="00045539"/>
    <w:rsid w:val="000554B4"/>
    <w:rsid w:val="00061F77"/>
    <w:rsid w:val="00061F7B"/>
    <w:rsid w:val="000671A8"/>
    <w:rsid w:val="000737C2"/>
    <w:rsid w:val="000867DD"/>
    <w:rsid w:val="000B5A5E"/>
    <w:rsid w:val="000B692D"/>
    <w:rsid w:val="000D05FC"/>
    <w:rsid w:val="000E689F"/>
    <w:rsid w:val="00140730"/>
    <w:rsid w:val="001532FD"/>
    <w:rsid w:val="00163EDB"/>
    <w:rsid w:val="00164495"/>
    <w:rsid w:val="001A78C0"/>
    <w:rsid w:val="001A7AE6"/>
    <w:rsid w:val="002011CE"/>
    <w:rsid w:val="00206BF3"/>
    <w:rsid w:val="00232033"/>
    <w:rsid w:val="00244E3F"/>
    <w:rsid w:val="002557C2"/>
    <w:rsid w:val="0025731F"/>
    <w:rsid w:val="00274BF2"/>
    <w:rsid w:val="00276762"/>
    <w:rsid w:val="002B0605"/>
    <w:rsid w:val="002B432F"/>
    <w:rsid w:val="003017B0"/>
    <w:rsid w:val="00307414"/>
    <w:rsid w:val="00316BDF"/>
    <w:rsid w:val="0032608A"/>
    <w:rsid w:val="00335EB2"/>
    <w:rsid w:val="00353EF1"/>
    <w:rsid w:val="00355855"/>
    <w:rsid w:val="003923A2"/>
    <w:rsid w:val="003E1E46"/>
    <w:rsid w:val="003F0BE0"/>
    <w:rsid w:val="0041291E"/>
    <w:rsid w:val="004135F5"/>
    <w:rsid w:val="00454615"/>
    <w:rsid w:val="00454965"/>
    <w:rsid w:val="00482D26"/>
    <w:rsid w:val="00491702"/>
    <w:rsid w:val="00495097"/>
    <w:rsid w:val="00495C81"/>
    <w:rsid w:val="004C247A"/>
    <w:rsid w:val="004C4F92"/>
    <w:rsid w:val="004D5C34"/>
    <w:rsid w:val="004F005E"/>
    <w:rsid w:val="004F4CFB"/>
    <w:rsid w:val="004F7B72"/>
    <w:rsid w:val="00502BB8"/>
    <w:rsid w:val="00503761"/>
    <w:rsid w:val="00507C83"/>
    <w:rsid w:val="00534584"/>
    <w:rsid w:val="00577447"/>
    <w:rsid w:val="0059777A"/>
    <w:rsid w:val="005C4636"/>
    <w:rsid w:val="005D7A56"/>
    <w:rsid w:val="005F112C"/>
    <w:rsid w:val="005F469D"/>
    <w:rsid w:val="005F4D0B"/>
    <w:rsid w:val="00643331"/>
    <w:rsid w:val="006725E9"/>
    <w:rsid w:val="006A68ED"/>
    <w:rsid w:val="006C3690"/>
    <w:rsid w:val="006E1B12"/>
    <w:rsid w:val="006F6ED5"/>
    <w:rsid w:val="00703817"/>
    <w:rsid w:val="007271D1"/>
    <w:rsid w:val="00730961"/>
    <w:rsid w:val="007322CC"/>
    <w:rsid w:val="00737732"/>
    <w:rsid w:val="007545CA"/>
    <w:rsid w:val="00771E5A"/>
    <w:rsid w:val="00775BE2"/>
    <w:rsid w:val="007C341C"/>
    <w:rsid w:val="007C49B7"/>
    <w:rsid w:val="007F19A4"/>
    <w:rsid w:val="00897D6B"/>
    <w:rsid w:val="008B004D"/>
    <w:rsid w:val="008B426C"/>
    <w:rsid w:val="008C71FF"/>
    <w:rsid w:val="008D2B98"/>
    <w:rsid w:val="008E5900"/>
    <w:rsid w:val="008F47ED"/>
    <w:rsid w:val="008F5CC3"/>
    <w:rsid w:val="00917114"/>
    <w:rsid w:val="00921926"/>
    <w:rsid w:val="0095134C"/>
    <w:rsid w:val="009601FA"/>
    <w:rsid w:val="009736EB"/>
    <w:rsid w:val="00974FF8"/>
    <w:rsid w:val="00982781"/>
    <w:rsid w:val="009915F7"/>
    <w:rsid w:val="009A3148"/>
    <w:rsid w:val="009B5235"/>
    <w:rsid w:val="009E08C8"/>
    <w:rsid w:val="00A56474"/>
    <w:rsid w:val="00A569C5"/>
    <w:rsid w:val="00A60BFF"/>
    <w:rsid w:val="00A67A52"/>
    <w:rsid w:val="00AA63B1"/>
    <w:rsid w:val="00AD1765"/>
    <w:rsid w:val="00AD6EC3"/>
    <w:rsid w:val="00AE2E60"/>
    <w:rsid w:val="00B107FC"/>
    <w:rsid w:val="00B32573"/>
    <w:rsid w:val="00B70F34"/>
    <w:rsid w:val="00BC2927"/>
    <w:rsid w:val="00BD07A4"/>
    <w:rsid w:val="00BD6D56"/>
    <w:rsid w:val="00C465D3"/>
    <w:rsid w:val="00C46FE2"/>
    <w:rsid w:val="00C739E6"/>
    <w:rsid w:val="00D34613"/>
    <w:rsid w:val="00D51D7A"/>
    <w:rsid w:val="00D56EEA"/>
    <w:rsid w:val="00D772FD"/>
    <w:rsid w:val="00DB1265"/>
    <w:rsid w:val="00DB2D33"/>
    <w:rsid w:val="00E00684"/>
    <w:rsid w:val="00E50CFC"/>
    <w:rsid w:val="00E77665"/>
    <w:rsid w:val="00E941CB"/>
    <w:rsid w:val="00E958BD"/>
    <w:rsid w:val="00EB7A9B"/>
    <w:rsid w:val="00ED34D6"/>
    <w:rsid w:val="00ED420E"/>
    <w:rsid w:val="00EF1494"/>
    <w:rsid w:val="00EF4C30"/>
    <w:rsid w:val="00F14F19"/>
    <w:rsid w:val="00F23CAD"/>
    <w:rsid w:val="00F351AD"/>
    <w:rsid w:val="00F91A47"/>
    <w:rsid w:val="00F96C88"/>
    <w:rsid w:val="00FA4E6F"/>
    <w:rsid w:val="00FB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CE222"/>
  <w15:chartTrackingRefBased/>
  <w15:docId w15:val="{711C448F-F90F-43D6-B6D1-04DCDD8CB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73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0730"/>
    <w:pPr>
      <w:keepNext/>
      <w:jc w:val="both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nhideWhenUsed/>
    <w:qFormat/>
    <w:rsid w:val="00140730"/>
    <w:pPr>
      <w:keepNext/>
      <w:jc w:val="center"/>
      <w:outlineLvl w:val="2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4073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14073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14073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5E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EB2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EF4C30"/>
    <w:pPr>
      <w:ind w:left="720"/>
      <w:contextualSpacing/>
    </w:pPr>
  </w:style>
  <w:style w:type="table" w:styleId="Tabelacomgrade">
    <w:name w:val="Table Grid"/>
    <w:basedOn w:val="Tabelanormal"/>
    <w:uiPriority w:val="39"/>
    <w:rsid w:val="00061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qFormat/>
    <w:rsid w:val="00015D8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15D8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nhideWhenUsed/>
    <w:qFormat/>
    <w:rsid w:val="00015D8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15D81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7114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5C4636"/>
    <w:pPr>
      <w:spacing w:before="100" w:beforeAutospacing="1" w:after="100" w:afterAutospacing="1"/>
    </w:pPr>
    <w:rPr>
      <w:szCs w:val="24"/>
    </w:rPr>
  </w:style>
  <w:style w:type="character" w:styleId="Forte">
    <w:name w:val="Strong"/>
    <w:basedOn w:val="Fontepargpadro"/>
    <w:uiPriority w:val="22"/>
    <w:qFormat/>
    <w:rsid w:val="005C46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5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837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</dc:creator>
  <cp:keywords/>
  <dc:description/>
  <cp:lastModifiedBy>User</cp:lastModifiedBy>
  <cp:revision>2</cp:revision>
  <cp:lastPrinted>2020-08-06T17:37:00Z</cp:lastPrinted>
  <dcterms:created xsi:type="dcterms:W3CDTF">2020-08-06T17:38:00Z</dcterms:created>
  <dcterms:modified xsi:type="dcterms:W3CDTF">2020-08-06T17:38:00Z</dcterms:modified>
</cp:coreProperties>
</file>