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41" w:rsidRDefault="00651241" w:rsidP="00651241">
      <w:pPr>
        <w:jc w:val="center"/>
        <w:rPr>
          <w:rFonts w:ascii="Arial" w:hAnsi="Arial" w:cs="Arial"/>
          <w:b/>
          <w:lang w:val="pt-BR"/>
        </w:rPr>
      </w:pPr>
    </w:p>
    <w:p w:rsidR="00651241" w:rsidRDefault="00651241" w:rsidP="00651241">
      <w:pPr>
        <w:jc w:val="center"/>
        <w:rPr>
          <w:rFonts w:ascii="Arial" w:hAnsi="Arial" w:cs="Arial"/>
          <w:b/>
          <w:lang w:val="pt-BR"/>
        </w:rPr>
      </w:pPr>
    </w:p>
    <w:p w:rsidR="00651241" w:rsidRPr="002F6D2E" w:rsidRDefault="00651241" w:rsidP="00651241">
      <w:pPr>
        <w:jc w:val="center"/>
        <w:rPr>
          <w:rFonts w:ascii="Arial" w:hAnsi="Arial" w:cs="Arial"/>
          <w:b/>
          <w:lang w:val="pt-BR"/>
        </w:rPr>
      </w:pPr>
      <w:r w:rsidRPr="002F6D2E">
        <w:rPr>
          <w:rFonts w:ascii="Arial" w:hAnsi="Arial" w:cs="Arial"/>
          <w:b/>
          <w:lang w:val="pt-BR"/>
        </w:rPr>
        <w:t xml:space="preserve"> ATA DE REGISTRO DE</w:t>
      </w:r>
      <w:r w:rsidRPr="002F6D2E">
        <w:rPr>
          <w:rFonts w:ascii="Arial" w:hAnsi="Arial" w:cs="Arial"/>
          <w:b/>
          <w:spacing w:val="-9"/>
          <w:lang w:val="pt-BR"/>
        </w:rPr>
        <w:t xml:space="preserve"> </w:t>
      </w:r>
      <w:r w:rsidRPr="002F6D2E">
        <w:rPr>
          <w:rFonts w:ascii="Arial" w:hAnsi="Arial" w:cs="Arial"/>
          <w:b/>
          <w:lang w:val="pt-BR"/>
        </w:rPr>
        <w:t>PREÇOS</w:t>
      </w:r>
      <w:r w:rsidRPr="002F6D2E">
        <w:rPr>
          <w:rFonts w:ascii="Arial" w:hAnsi="Arial" w:cs="Arial"/>
          <w:b/>
          <w:spacing w:val="-2"/>
          <w:lang w:val="pt-BR"/>
        </w:rPr>
        <w:t xml:space="preserve"> </w:t>
      </w:r>
      <w:r w:rsidRPr="002F6D2E">
        <w:rPr>
          <w:rFonts w:ascii="Arial" w:hAnsi="Arial" w:cs="Arial"/>
          <w:b/>
          <w:lang w:val="pt-BR"/>
        </w:rPr>
        <w:t xml:space="preserve">Nº </w:t>
      </w:r>
      <w:r>
        <w:rPr>
          <w:rFonts w:ascii="Arial" w:hAnsi="Arial" w:cs="Arial"/>
          <w:b/>
          <w:lang w:val="pt-BR"/>
        </w:rPr>
        <w:t>029/2020</w:t>
      </w:r>
    </w:p>
    <w:p w:rsidR="00651241" w:rsidRPr="002F6D2E" w:rsidRDefault="00651241" w:rsidP="00651241">
      <w:pPr>
        <w:jc w:val="both"/>
        <w:rPr>
          <w:rFonts w:ascii="Arial" w:hAnsi="Arial" w:cs="Arial"/>
          <w:b/>
          <w:lang w:val="pt-BR"/>
        </w:rPr>
      </w:pPr>
    </w:p>
    <w:p w:rsidR="00651241" w:rsidRPr="00651241" w:rsidRDefault="00651241" w:rsidP="00651241">
      <w:pPr>
        <w:jc w:val="both"/>
        <w:rPr>
          <w:rFonts w:ascii="Arial" w:hAnsi="Arial" w:cs="Arial"/>
          <w:lang w:val="pt-BR"/>
        </w:rPr>
      </w:pPr>
      <w:r w:rsidRPr="00651241">
        <w:rPr>
          <w:rFonts w:ascii="Arial" w:hAnsi="Arial" w:cs="Arial"/>
          <w:lang w:val="pt-BR"/>
        </w:rPr>
        <w:t xml:space="preserve">Aos </w:t>
      </w:r>
      <w:r w:rsidRPr="00651241">
        <w:rPr>
          <w:rFonts w:ascii="Arial" w:hAnsi="Arial" w:cs="Arial"/>
          <w:lang w:val="pt-BR"/>
        </w:rPr>
        <w:t>quinze</w:t>
      </w:r>
      <w:r w:rsidRPr="00651241">
        <w:rPr>
          <w:rFonts w:ascii="Arial" w:hAnsi="Arial" w:cs="Arial"/>
          <w:lang w:val="pt-BR"/>
        </w:rPr>
        <w:t xml:space="preserve"> dias  do</w:t>
      </w:r>
      <w:r w:rsidRPr="00651241">
        <w:rPr>
          <w:rFonts w:ascii="Arial" w:hAnsi="Arial" w:cs="Arial"/>
          <w:spacing w:val="-17"/>
          <w:lang w:val="pt-BR"/>
        </w:rPr>
        <w:t xml:space="preserve"> </w:t>
      </w:r>
      <w:r w:rsidRPr="00651241">
        <w:rPr>
          <w:rFonts w:ascii="Arial" w:hAnsi="Arial" w:cs="Arial"/>
          <w:lang w:val="pt-BR"/>
        </w:rPr>
        <w:t>mês</w:t>
      </w:r>
      <w:r w:rsidRPr="00651241">
        <w:rPr>
          <w:rFonts w:ascii="Arial" w:hAnsi="Arial" w:cs="Arial"/>
          <w:spacing w:val="22"/>
          <w:lang w:val="pt-BR"/>
        </w:rPr>
        <w:t xml:space="preserve"> </w:t>
      </w:r>
      <w:r w:rsidRPr="00651241">
        <w:rPr>
          <w:rFonts w:ascii="Arial" w:hAnsi="Arial" w:cs="Arial"/>
          <w:lang w:val="pt-BR"/>
        </w:rPr>
        <w:t>de</w:t>
      </w:r>
      <w:r w:rsidRPr="00651241">
        <w:rPr>
          <w:rFonts w:ascii="Arial" w:hAnsi="Arial" w:cs="Arial"/>
          <w:lang w:val="pt-BR"/>
        </w:rPr>
        <w:t xml:space="preserve"> abril </w:t>
      </w:r>
      <w:r w:rsidRPr="00651241">
        <w:rPr>
          <w:rFonts w:ascii="Arial" w:hAnsi="Arial" w:cs="Arial"/>
          <w:lang w:val="pt-BR"/>
        </w:rPr>
        <w:t xml:space="preserve">do ano de 2020, presentes de um lado o </w:t>
      </w:r>
      <w:r w:rsidRPr="00651241">
        <w:rPr>
          <w:rFonts w:ascii="Arial" w:hAnsi="Arial" w:cs="Arial"/>
          <w:b/>
          <w:lang w:val="pt-BR"/>
        </w:rPr>
        <w:t>MUNICÍPIO DE PINHEIRO PRETO</w:t>
      </w:r>
      <w:r w:rsidRPr="00651241">
        <w:rPr>
          <w:rFonts w:ascii="Arial" w:hAnsi="Arial" w:cs="Arial"/>
          <w:lang w:val="pt-BR"/>
        </w:rPr>
        <w:t xml:space="preserve">, pessoa jurídica de direito público interno, inscrito no CNPJ sob o nº 82.827.148/0001-69, com sede na Avenida Manoel Marechal Costa e Silva, 111 nesta cidade de Pinheiro Preto, neste ato representado pelo Prefeito Municipal, </w:t>
      </w:r>
      <w:r w:rsidRPr="00651241">
        <w:rPr>
          <w:rFonts w:ascii="Arial" w:hAnsi="Arial" w:cs="Arial"/>
          <w:b/>
          <w:lang w:val="pt-BR"/>
        </w:rPr>
        <w:t>PEDRO RABUSKE</w:t>
      </w:r>
      <w:r w:rsidRPr="00651241">
        <w:rPr>
          <w:rFonts w:ascii="Arial" w:hAnsi="Arial" w:cs="Arial"/>
          <w:lang w:val="pt-BR"/>
        </w:rPr>
        <w:t xml:space="preserve">, e de ora diante denominada simplesmente </w:t>
      </w:r>
      <w:r w:rsidRPr="00651241">
        <w:rPr>
          <w:rFonts w:ascii="Arial" w:hAnsi="Arial" w:cs="Arial"/>
          <w:b/>
          <w:lang w:val="pt-BR"/>
        </w:rPr>
        <w:t>MUNICÍPIO</w:t>
      </w:r>
      <w:r w:rsidRPr="00651241">
        <w:rPr>
          <w:rFonts w:ascii="Arial" w:hAnsi="Arial" w:cs="Arial"/>
          <w:lang w:val="pt-BR"/>
        </w:rPr>
        <w:t>, no uso de suas atribuições resolve registrar o(s) preço(s)</w:t>
      </w:r>
      <w:r w:rsidRPr="00651241">
        <w:rPr>
          <w:rFonts w:ascii="Arial" w:hAnsi="Arial" w:cs="Arial"/>
          <w:spacing w:val="11"/>
          <w:lang w:val="pt-BR"/>
        </w:rPr>
        <w:t xml:space="preserve"> </w:t>
      </w:r>
      <w:r w:rsidRPr="00651241">
        <w:rPr>
          <w:rFonts w:ascii="Arial" w:hAnsi="Arial" w:cs="Arial"/>
          <w:lang w:val="pt-BR"/>
        </w:rPr>
        <w:t>da</w:t>
      </w:r>
      <w:r w:rsidRPr="00651241">
        <w:rPr>
          <w:rFonts w:ascii="Arial" w:hAnsi="Arial" w:cs="Arial"/>
          <w:spacing w:val="11"/>
          <w:lang w:val="pt-BR"/>
        </w:rPr>
        <w:t xml:space="preserve"> </w:t>
      </w:r>
      <w:r w:rsidRPr="00651241">
        <w:rPr>
          <w:rFonts w:ascii="Arial" w:hAnsi="Arial" w:cs="Arial"/>
          <w:lang w:val="pt-BR"/>
        </w:rPr>
        <w:t xml:space="preserve">empresa: </w:t>
      </w:r>
      <w:r w:rsidRPr="00651241">
        <w:rPr>
          <w:rFonts w:ascii="Arial" w:hAnsi="Arial" w:cs="Arial"/>
          <w:lang w:val="pt-BR"/>
        </w:rPr>
        <w:t xml:space="preserve">ROBER TO TESSARO &amp; CIA LTDA </w:t>
      </w:r>
      <w:r w:rsidRPr="00651241">
        <w:rPr>
          <w:rFonts w:ascii="Arial" w:hAnsi="Arial" w:cs="Arial"/>
          <w:lang w:val="pt-BR"/>
        </w:rPr>
        <w:t>pessoa jurídica de direito privado, inscrita no CNPJ sob</w:t>
      </w:r>
      <w:r w:rsidRPr="00651241">
        <w:rPr>
          <w:rFonts w:ascii="Arial" w:hAnsi="Arial" w:cs="Arial"/>
          <w:spacing w:val="1"/>
          <w:lang w:val="pt-BR"/>
        </w:rPr>
        <w:t xml:space="preserve"> </w:t>
      </w:r>
      <w:r w:rsidRPr="00651241">
        <w:rPr>
          <w:rFonts w:ascii="Arial" w:hAnsi="Arial" w:cs="Arial"/>
          <w:lang w:val="pt-BR"/>
        </w:rPr>
        <w:t>o</w:t>
      </w:r>
      <w:r w:rsidRPr="00651241">
        <w:rPr>
          <w:rFonts w:ascii="Arial" w:hAnsi="Arial" w:cs="Arial"/>
          <w:spacing w:val="4"/>
          <w:lang w:val="pt-BR"/>
        </w:rPr>
        <w:t xml:space="preserve"> </w:t>
      </w:r>
      <w:r w:rsidRPr="00651241">
        <w:rPr>
          <w:rFonts w:ascii="Arial" w:hAnsi="Arial" w:cs="Arial"/>
          <w:lang w:val="pt-BR"/>
        </w:rPr>
        <w:t xml:space="preserve">nº </w:t>
      </w:r>
      <w:r w:rsidRPr="00651241">
        <w:rPr>
          <w:rFonts w:ascii="Arial" w:hAnsi="Arial" w:cs="Arial"/>
          <w:lang w:val="pt-BR"/>
        </w:rPr>
        <w:t>85.248.680/0001-10</w:t>
      </w:r>
      <w:r w:rsidRPr="00651241">
        <w:rPr>
          <w:rFonts w:ascii="Arial" w:hAnsi="Arial" w:cs="Arial"/>
          <w:lang w:val="pt-BR"/>
        </w:rPr>
        <w:t>, com sede</w:t>
      </w:r>
      <w:r w:rsidRPr="00651241">
        <w:rPr>
          <w:rFonts w:ascii="Arial" w:hAnsi="Arial" w:cs="Arial"/>
          <w:spacing w:val="2"/>
          <w:lang w:val="pt-BR"/>
        </w:rPr>
        <w:t xml:space="preserve"> </w:t>
      </w:r>
      <w:r w:rsidRPr="00651241">
        <w:rPr>
          <w:rFonts w:ascii="Arial" w:hAnsi="Arial" w:cs="Arial"/>
          <w:lang w:val="pt-BR"/>
        </w:rPr>
        <w:t>na</w:t>
      </w:r>
      <w:r w:rsidRPr="00651241">
        <w:rPr>
          <w:rFonts w:ascii="Arial" w:hAnsi="Arial" w:cs="Arial"/>
          <w:spacing w:val="2"/>
          <w:lang w:val="pt-BR"/>
        </w:rPr>
        <w:t xml:space="preserve"> </w:t>
      </w:r>
      <w:r w:rsidRPr="00651241">
        <w:rPr>
          <w:rFonts w:ascii="Arial" w:hAnsi="Arial" w:cs="Arial"/>
          <w:lang w:val="pt-BR"/>
        </w:rPr>
        <w:t>Avenida XV de Novembro</w:t>
      </w:r>
      <w:r w:rsidRPr="00651241">
        <w:rPr>
          <w:rFonts w:ascii="Arial" w:hAnsi="Arial" w:cs="Arial"/>
          <w:lang w:val="pt-BR"/>
        </w:rPr>
        <w:t>,</w:t>
      </w:r>
      <w:r w:rsidRPr="00651241">
        <w:rPr>
          <w:rFonts w:ascii="Arial" w:hAnsi="Arial" w:cs="Arial"/>
          <w:spacing w:val="1"/>
          <w:lang w:val="pt-BR"/>
        </w:rPr>
        <w:t xml:space="preserve"> </w:t>
      </w:r>
      <w:r w:rsidRPr="00651241">
        <w:rPr>
          <w:rFonts w:ascii="Arial" w:hAnsi="Arial" w:cs="Arial"/>
          <w:lang w:val="pt-BR"/>
        </w:rPr>
        <w:t>n° 818</w:t>
      </w:r>
      <w:r w:rsidRPr="00651241">
        <w:rPr>
          <w:rFonts w:ascii="Arial" w:hAnsi="Arial" w:cs="Arial"/>
          <w:lang w:val="pt-BR"/>
        </w:rPr>
        <w:t>, na</w:t>
      </w:r>
      <w:r w:rsidRPr="00651241">
        <w:rPr>
          <w:rFonts w:ascii="Arial" w:hAnsi="Arial" w:cs="Arial"/>
          <w:spacing w:val="3"/>
          <w:lang w:val="pt-BR"/>
        </w:rPr>
        <w:t xml:space="preserve"> </w:t>
      </w:r>
      <w:r w:rsidRPr="00651241">
        <w:rPr>
          <w:rFonts w:ascii="Arial" w:hAnsi="Arial" w:cs="Arial"/>
          <w:lang w:val="pt-BR"/>
        </w:rPr>
        <w:t xml:space="preserve">cidade </w:t>
      </w:r>
      <w:r w:rsidRPr="00651241">
        <w:rPr>
          <w:rFonts w:ascii="Arial" w:hAnsi="Arial" w:cs="Arial"/>
          <w:lang w:val="pt-BR"/>
        </w:rPr>
        <w:t>de Joaçaba</w:t>
      </w:r>
      <w:r w:rsidRPr="00651241">
        <w:rPr>
          <w:rFonts w:ascii="Arial" w:hAnsi="Arial" w:cs="Arial"/>
          <w:lang w:val="pt-BR"/>
        </w:rPr>
        <w:t>,</w:t>
      </w:r>
      <w:r w:rsidRPr="00651241">
        <w:rPr>
          <w:rFonts w:ascii="Arial" w:hAnsi="Arial" w:cs="Arial"/>
          <w:spacing w:val="2"/>
          <w:lang w:val="pt-BR"/>
        </w:rPr>
        <w:t xml:space="preserve"> </w:t>
      </w:r>
      <w:r w:rsidRPr="00651241">
        <w:rPr>
          <w:rFonts w:ascii="Arial" w:hAnsi="Arial" w:cs="Arial"/>
          <w:lang w:val="pt-BR"/>
        </w:rPr>
        <w:t>Estado</w:t>
      </w:r>
      <w:r w:rsidRPr="00651241">
        <w:rPr>
          <w:rFonts w:ascii="Arial" w:hAnsi="Arial" w:cs="Arial"/>
          <w:spacing w:val="3"/>
          <w:lang w:val="pt-BR"/>
        </w:rPr>
        <w:t xml:space="preserve"> </w:t>
      </w:r>
      <w:r w:rsidRPr="00651241">
        <w:rPr>
          <w:rFonts w:ascii="Arial" w:hAnsi="Arial" w:cs="Arial"/>
          <w:lang w:val="pt-BR"/>
        </w:rPr>
        <w:t>de</w:t>
      </w:r>
      <w:r w:rsidRPr="00651241">
        <w:rPr>
          <w:rFonts w:ascii="Arial" w:hAnsi="Arial" w:cs="Arial"/>
          <w:lang w:val="pt-BR"/>
        </w:rPr>
        <w:t xml:space="preserve"> Santa Catarina</w:t>
      </w:r>
      <w:r w:rsidRPr="00651241">
        <w:rPr>
          <w:rFonts w:ascii="Arial" w:hAnsi="Arial" w:cs="Arial"/>
          <w:lang w:val="pt-BR"/>
        </w:rPr>
        <w:t xml:space="preserve">, neste ato   representada </w:t>
      </w:r>
      <w:r w:rsidRPr="00651241">
        <w:rPr>
          <w:rFonts w:ascii="Arial" w:hAnsi="Arial" w:cs="Arial"/>
          <w:spacing w:val="7"/>
          <w:lang w:val="pt-BR"/>
        </w:rPr>
        <w:t xml:space="preserve"> </w:t>
      </w:r>
      <w:r w:rsidRPr="00651241">
        <w:rPr>
          <w:rFonts w:ascii="Arial" w:hAnsi="Arial" w:cs="Arial"/>
          <w:lang w:val="pt-BR"/>
        </w:rPr>
        <w:t xml:space="preserve">pelo </w:t>
      </w:r>
      <w:r w:rsidRPr="00651241">
        <w:rPr>
          <w:rFonts w:ascii="Arial" w:hAnsi="Arial" w:cs="Arial"/>
          <w:spacing w:val="27"/>
          <w:lang w:val="pt-BR"/>
        </w:rPr>
        <w:t xml:space="preserve"> </w:t>
      </w:r>
      <w:r w:rsidRPr="00651241">
        <w:rPr>
          <w:rFonts w:ascii="Arial" w:hAnsi="Arial" w:cs="Arial"/>
          <w:lang w:val="pt-BR"/>
        </w:rPr>
        <w:t>Senhor</w:t>
      </w:r>
      <w:r w:rsidRPr="00651241">
        <w:rPr>
          <w:rFonts w:ascii="Arial" w:hAnsi="Arial" w:cs="Arial"/>
          <w:lang w:val="pt-BR"/>
        </w:rPr>
        <w:t xml:space="preserve"> Roberto </w:t>
      </w:r>
      <w:proofErr w:type="spellStart"/>
      <w:r w:rsidRPr="00651241">
        <w:rPr>
          <w:rFonts w:ascii="Arial" w:hAnsi="Arial" w:cs="Arial"/>
          <w:lang w:val="pt-BR"/>
        </w:rPr>
        <w:t>Tessaro</w:t>
      </w:r>
      <w:proofErr w:type="spellEnd"/>
      <w:r w:rsidRPr="00651241">
        <w:rPr>
          <w:rFonts w:ascii="Arial" w:hAnsi="Arial" w:cs="Arial"/>
          <w:lang w:val="pt-BR"/>
        </w:rPr>
        <w:t xml:space="preserve">, doravante denominada simplesmente de </w:t>
      </w:r>
      <w:r w:rsidRPr="00651241">
        <w:rPr>
          <w:rFonts w:ascii="Arial" w:hAnsi="Arial" w:cs="Arial"/>
          <w:b/>
          <w:lang w:val="pt-BR"/>
        </w:rPr>
        <w:t xml:space="preserve">FORNECEDOR </w:t>
      </w:r>
      <w:r w:rsidRPr="00651241">
        <w:rPr>
          <w:rFonts w:ascii="Arial" w:hAnsi="Arial" w:cs="Arial"/>
          <w:lang w:val="pt-BR"/>
        </w:rPr>
        <w:t xml:space="preserve">para fornecimento do objeto descrito abaixo, em conformidade com o processo de licitação na modalidade Pregão Presencial nº 024/2020 – Registro de Preços, datado de </w:t>
      </w:r>
      <w:r w:rsidRPr="00651241">
        <w:rPr>
          <w:rFonts w:ascii="Arial" w:hAnsi="Arial" w:cs="Arial"/>
          <w:lang w:val="pt-BR"/>
        </w:rPr>
        <w:t>09/03/2020</w:t>
      </w:r>
      <w:r w:rsidRPr="00651241">
        <w:rPr>
          <w:rFonts w:ascii="Arial" w:hAnsi="Arial" w:cs="Arial"/>
          <w:lang w:val="pt-BR"/>
        </w:rPr>
        <w:t xml:space="preserve"> e homologado em data de</w:t>
      </w:r>
      <w:r w:rsidRPr="00651241">
        <w:rPr>
          <w:rFonts w:ascii="Arial" w:hAnsi="Arial" w:cs="Arial"/>
          <w:spacing w:val="9"/>
          <w:lang w:val="pt-BR"/>
        </w:rPr>
        <w:t xml:space="preserve"> </w:t>
      </w:r>
      <w:r w:rsidRPr="00651241">
        <w:rPr>
          <w:rFonts w:ascii="Arial" w:hAnsi="Arial" w:cs="Arial"/>
          <w:lang w:val="pt-BR"/>
        </w:rPr>
        <w:t>15 de abril de</w:t>
      </w:r>
      <w:r w:rsidRPr="00651241">
        <w:rPr>
          <w:rFonts w:ascii="Arial" w:hAnsi="Arial" w:cs="Arial"/>
          <w:lang w:val="pt-BR"/>
        </w:rPr>
        <w:t xml:space="preserve"> 2020, na forma e condições estabelecidas nas cláusulas</w:t>
      </w:r>
      <w:r w:rsidRPr="00651241">
        <w:rPr>
          <w:rFonts w:ascii="Arial" w:hAnsi="Arial" w:cs="Arial"/>
          <w:spacing w:val="-7"/>
          <w:lang w:val="pt-BR"/>
        </w:rPr>
        <w:t xml:space="preserve"> </w:t>
      </w:r>
      <w:r w:rsidRPr="00651241">
        <w:rPr>
          <w:rFonts w:ascii="Arial" w:hAnsi="Arial" w:cs="Arial"/>
          <w:lang w:val="pt-BR"/>
        </w:rPr>
        <w:t>seguintes:</w:t>
      </w:r>
    </w:p>
    <w:p w:rsidR="00651241" w:rsidRPr="002F6D2E" w:rsidRDefault="00651241" w:rsidP="00651241">
      <w:pPr>
        <w:jc w:val="both"/>
        <w:rPr>
          <w:rFonts w:ascii="Arial" w:hAnsi="Arial" w:cs="Arial"/>
          <w:lang w:val="pt-BR"/>
        </w:rPr>
      </w:pPr>
    </w:p>
    <w:p w:rsidR="00651241" w:rsidRDefault="00651241" w:rsidP="00651241">
      <w:pPr>
        <w:jc w:val="both"/>
        <w:rPr>
          <w:rFonts w:ascii="Arial" w:hAnsi="Arial" w:cs="Arial"/>
          <w:b/>
          <w:lang w:val="pt-BR"/>
        </w:rPr>
      </w:pPr>
      <w:r w:rsidRPr="002F6D2E">
        <w:rPr>
          <w:rFonts w:ascii="Arial" w:hAnsi="Arial" w:cs="Arial"/>
          <w:b/>
          <w:lang w:val="pt-BR"/>
        </w:rPr>
        <w:t>CLÁUSULA 1ª - DO OBJETO</w:t>
      </w:r>
    </w:p>
    <w:p w:rsidR="00BE7EE4" w:rsidRPr="002F6D2E" w:rsidRDefault="00BE7EE4" w:rsidP="00651241">
      <w:pPr>
        <w:jc w:val="both"/>
        <w:rPr>
          <w:rFonts w:ascii="Arial" w:hAnsi="Arial" w:cs="Arial"/>
          <w:b/>
          <w:lang w:val="pt-BR"/>
        </w:rPr>
      </w:pPr>
    </w:p>
    <w:p w:rsidR="00651241" w:rsidRPr="002F6D2E" w:rsidRDefault="00651241" w:rsidP="00651241">
      <w:pPr>
        <w:ind w:firstLine="360"/>
        <w:jc w:val="both"/>
        <w:rPr>
          <w:rFonts w:ascii="Arial" w:hAnsi="Arial" w:cs="Arial"/>
        </w:rPr>
      </w:pPr>
      <w:r w:rsidRPr="002F6D2E">
        <w:rPr>
          <w:rFonts w:ascii="Arial" w:hAnsi="Arial" w:cs="Arial"/>
          <w:lang w:val="pt-BR"/>
        </w:rPr>
        <w:t xml:space="preserve">1.1– A presente licitação tem como objeto o </w:t>
      </w:r>
      <w:r w:rsidRPr="002F6D2E">
        <w:rPr>
          <w:rFonts w:ascii="Arial" w:hAnsi="Arial" w:cs="Arial"/>
          <w:b/>
          <w:lang w:val="pt-BR"/>
        </w:rPr>
        <w:t xml:space="preserve">REGISTRO DE PREÇOS PARA AQUISIÇÕES FUTURAS, COM PEDIDOS PARCELADOS, </w:t>
      </w:r>
      <w:r w:rsidRPr="00996FD6">
        <w:rPr>
          <w:rStyle w:val="Forte"/>
          <w:rFonts w:ascii="Arial" w:hAnsi="Arial" w:cs="Arial"/>
        </w:rPr>
        <w:t>AQUISIÇÃO DE MATERIAIS ELETRÔNICOS E CORRELATOS PARA USO EM EVENTOS</w:t>
      </w:r>
      <w:r w:rsidRPr="00996FD6">
        <w:rPr>
          <w:rFonts w:ascii="Arial" w:hAnsi="Arial" w:cs="Arial"/>
          <w:lang w:val="pt-BR"/>
        </w:rPr>
        <w:t xml:space="preserve"> </w:t>
      </w:r>
      <w:r w:rsidRPr="00996FD6">
        <w:rPr>
          <w:rFonts w:ascii="Arial" w:hAnsi="Arial" w:cs="Arial"/>
          <w:b/>
          <w:lang w:val="pt-BR"/>
        </w:rPr>
        <w:t>NO</w:t>
      </w:r>
      <w:r w:rsidRPr="002F6D2E">
        <w:rPr>
          <w:rFonts w:ascii="Arial" w:hAnsi="Arial" w:cs="Arial"/>
          <w:b/>
          <w:lang w:val="pt-BR"/>
        </w:rPr>
        <w:t xml:space="preserve"> MUNICIPIO DE PINHEIRO PRETO</w:t>
      </w:r>
      <w:r w:rsidRPr="002F6D2E">
        <w:rPr>
          <w:rFonts w:ascii="Arial" w:hAnsi="Arial" w:cs="Arial"/>
          <w:lang w:val="pt-BR"/>
        </w:rPr>
        <w:t>, deverão seguir as seguintes especificações</w:t>
      </w:r>
      <w:r>
        <w:rPr>
          <w:rFonts w:ascii="Arial" w:hAnsi="Arial" w:cs="Arial"/>
          <w:lang w:val="pt-BR"/>
        </w:rPr>
        <w:t>:</w:t>
      </w:r>
    </w:p>
    <w:p w:rsidR="00651241" w:rsidRPr="002F6D2E" w:rsidRDefault="00651241" w:rsidP="00651241">
      <w:pPr>
        <w:ind w:firstLine="360"/>
        <w:jc w:val="both"/>
        <w:rPr>
          <w:rFonts w:ascii="Arial" w:hAnsi="Arial" w:cs="Arial"/>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276"/>
        <w:gridCol w:w="851"/>
        <w:gridCol w:w="5386"/>
        <w:gridCol w:w="1418"/>
      </w:tblGrid>
      <w:tr w:rsidR="00CD10A9" w:rsidRPr="003A4872" w:rsidTr="00594BB6">
        <w:trPr>
          <w:trHeight w:val="184"/>
        </w:trPr>
        <w:tc>
          <w:tcPr>
            <w:tcW w:w="851" w:type="dxa"/>
            <w:shd w:val="clear" w:color="auto" w:fill="auto"/>
          </w:tcPr>
          <w:p w:rsidR="00CD10A9" w:rsidRPr="003A4872" w:rsidRDefault="00CD10A9" w:rsidP="00DB1E71">
            <w:pPr>
              <w:pStyle w:val="Contedodatabela"/>
              <w:widowControl w:val="0"/>
              <w:jc w:val="both"/>
              <w:rPr>
                <w:rFonts w:ascii="Arial" w:eastAsia="Calibri" w:hAnsi="Arial" w:cs="Arial"/>
                <w:b/>
                <w:sz w:val="18"/>
                <w:szCs w:val="18"/>
              </w:rPr>
            </w:pPr>
            <w:r w:rsidRPr="003A4872">
              <w:rPr>
                <w:rFonts w:ascii="Arial" w:eastAsia="Calibri" w:hAnsi="Arial" w:cs="Arial"/>
                <w:b/>
                <w:sz w:val="18"/>
                <w:szCs w:val="18"/>
              </w:rPr>
              <w:t>ITEM</w:t>
            </w:r>
          </w:p>
        </w:tc>
        <w:tc>
          <w:tcPr>
            <w:tcW w:w="1276" w:type="dxa"/>
            <w:shd w:val="clear" w:color="auto" w:fill="auto"/>
          </w:tcPr>
          <w:p w:rsidR="00CD10A9" w:rsidRPr="003A4872" w:rsidRDefault="00CD10A9" w:rsidP="00DB1E71">
            <w:pPr>
              <w:pStyle w:val="Contedodatabela"/>
              <w:widowControl w:val="0"/>
              <w:jc w:val="both"/>
              <w:rPr>
                <w:rFonts w:ascii="Arial" w:eastAsia="Calibri" w:hAnsi="Arial" w:cs="Arial"/>
                <w:b/>
                <w:sz w:val="18"/>
                <w:szCs w:val="18"/>
              </w:rPr>
            </w:pPr>
            <w:r w:rsidRPr="003A4872">
              <w:rPr>
                <w:rFonts w:ascii="Arial" w:eastAsia="Calibri" w:hAnsi="Arial" w:cs="Arial"/>
                <w:b/>
                <w:sz w:val="18"/>
                <w:szCs w:val="18"/>
              </w:rPr>
              <w:t>QUANTIDADE ESTIMADA</w:t>
            </w:r>
          </w:p>
        </w:tc>
        <w:tc>
          <w:tcPr>
            <w:tcW w:w="851" w:type="dxa"/>
            <w:shd w:val="clear" w:color="auto" w:fill="auto"/>
          </w:tcPr>
          <w:p w:rsidR="00CD10A9" w:rsidRPr="003A4872" w:rsidRDefault="00CD10A9" w:rsidP="00DB1E71">
            <w:pPr>
              <w:pStyle w:val="Contedodatabela"/>
              <w:widowControl w:val="0"/>
              <w:jc w:val="both"/>
              <w:rPr>
                <w:rFonts w:ascii="Arial" w:eastAsia="Calibri" w:hAnsi="Arial" w:cs="Arial"/>
                <w:b/>
                <w:sz w:val="18"/>
                <w:szCs w:val="18"/>
              </w:rPr>
            </w:pPr>
            <w:r w:rsidRPr="003A4872">
              <w:rPr>
                <w:rFonts w:ascii="Arial" w:eastAsia="Calibri" w:hAnsi="Arial" w:cs="Arial"/>
                <w:b/>
                <w:sz w:val="18"/>
                <w:szCs w:val="18"/>
              </w:rPr>
              <w:t xml:space="preserve">UNID. </w:t>
            </w:r>
          </w:p>
        </w:tc>
        <w:tc>
          <w:tcPr>
            <w:tcW w:w="5386" w:type="dxa"/>
            <w:shd w:val="clear" w:color="auto" w:fill="auto"/>
          </w:tcPr>
          <w:p w:rsidR="00CD10A9" w:rsidRPr="003A4872" w:rsidRDefault="00CD10A9" w:rsidP="00DB1E71">
            <w:pPr>
              <w:pStyle w:val="Contedodatabela"/>
              <w:widowControl w:val="0"/>
              <w:jc w:val="both"/>
              <w:rPr>
                <w:rFonts w:ascii="Arial" w:eastAsia="Calibri" w:hAnsi="Arial" w:cs="Arial"/>
                <w:b/>
                <w:sz w:val="18"/>
                <w:szCs w:val="18"/>
              </w:rPr>
            </w:pPr>
            <w:r w:rsidRPr="003A4872">
              <w:rPr>
                <w:rFonts w:ascii="Arial" w:eastAsia="Calibri" w:hAnsi="Arial" w:cs="Arial"/>
                <w:b/>
                <w:sz w:val="18"/>
                <w:szCs w:val="18"/>
              </w:rPr>
              <w:t>ESPECIFICAÇÃO</w:t>
            </w:r>
          </w:p>
        </w:tc>
        <w:tc>
          <w:tcPr>
            <w:tcW w:w="1418" w:type="dxa"/>
          </w:tcPr>
          <w:p w:rsidR="00CD10A9" w:rsidRPr="003A4872" w:rsidRDefault="00903304" w:rsidP="00903304">
            <w:pPr>
              <w:pStyle w:val="Contedodatabela"/>
              <w:widowControl w:val="0"/>
              <w:jc w:val="center"/>
              <w:rPr>
                <w:rFonts w:ascii="Arial" w:eastAsia="Calibri" w:hAnsi="Arial" w:cs="Arial"/>
                <w:b/>
                <w:sz w:val="18"/>
                <w:szCs w:val="18"/>
              </w:rPr>
            </w:pPr>
            <w:r>
              <w:rPr>
                <w:rFonts w:ascii="Arial" w:eastAsia="Calibri" w:hAnsi="Arial" w:cs="Arial"/>
                <w:b/>
                <w:sz w:val="18"/>
                <w:szCs w:val="18"/>
              </w:rPr>
              <w:t>VALOR UNITÁRIO</w:t>
            </w:r>
          </w:p>
        </w:tc>
      </w:tr>
      <w:tr w:rsidR="00CD10A9" w:rsidRPr="003A4872" w:rsidTr="00594BB6">
        <w:trPr>
          <w:trHeight w:val="660"/>
        </w:trPr>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1</w:t>
            </w:r>
          </w:p>
        </w:tc>
        <w:tc>
          <w:tcPr>
            <w:tcW w:w="1276"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Pr>
                <w:rFonts w:ascii="Arial" w:eastAsia="Calibri" w:hAnsi="Arial" w:cs="Arial"/>
                <w:sz w:val="18"/>
                <w:szCs w:val="18"/>
              </w:rPr>
              <w:t>8</w:t>
            </w:r>
          </w:p>
        </w:tc>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UN</w:t>
            </w:r>
          </w:p>
        </w:tc>
        <w:tc>
          <w:tcPr>
            <w:tcW w:w="5386" w:type="dxa"/>
            <w:shd w:val="clear" w:color="auto" w:fill="auto"/>
          </w:tcPr>
          <w:p w:rsidR="00CD10A9" w:rsidRDefault="00CD10A9" w:rsidP="00DB1E71">
            <w:pPr>
              <w:pStyle w:val="Contedodatabela"/>
              <w:widowControl w:val="0"/>
              <w:jc w:val="both"/>
              <w:rPr>
                <w:rFonts w:ascii="Helvetica" w:hAnsi="Helvetica" w:cs="Helvetica"/>
                <w:color w:val="333333"/>
                <w:sz w:val="19"/>
                <w:szCs w:val="19"/>
                <w:shd w:val="clear" w:color="auto" w:fill="FFFFFF"/>
              </w:rPr>
            </w:pPr>
            <w:r>
              <w:rPr>
                <w:rStyle w:val="Forte"/>
                <w:rFonts w:ascii="Helvetica" w:hAnsi="Helvetica" w:cs="Helvetica"/>
                <w:color w:val="333333"/>
                <w:sz w:val="19"/>
                <w:szCs w:val="19"/>
                <w:u w:val="single"/>
                <w:shd w:val="clear" w:color="auto" w:fill="FFFFFF"/>
              </w:rPr>
              <w:t>Equipamento de Registro Eletrônico de Ponto (REP).</w:t>
            </w:r>
            <w:r>
              <w:rPr>
                <w:rFonts w:ascii="Helvetica" w:hAnsi="Helvetica" w:cs="Helvetica"/>
                <w:color w:val="333333"/>
                <w:sz w:val="19"/>
                <w:szCs w:val="19"/>
                <w:shd w:val="clear" w:color="auto" w:fill="FFFFFF"/>
              </w:rPr>
              <w:t> </w:t>
            </w:r>
          </w:p>
          <w:p w:rsidR="00CD10A9"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Homologado e em conformidade com as portarias do MTE e INMETRO.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Deve aceitar identificação por biometria, senha e cartão de aproximação.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Deve aceitar no mínimo o cadastro de 2 digitais por usuário (Possibilidade de cadastro de mais de uma impressão digital por servidor, com reconhecimento automático entre as digitais cadastradas;)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Menus de configuração protegidos por senha</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 xml:space="preserve">Acionamento automático do leitor de impressão digital quando o dedo é posicionado, sem a necessidade </w:t>
            </w:r>
            <w:proofErr w:type="gramStart"/>
            <w:r w:rsidRPr="00DF0C7C">
              <w:rPr>
                <w:rFonts w:ascii="Helvetica" w:hAnsi="Helvetica" w:cs="Helvetica"/>
                <w:color w:val="333333"/>
                <w:sz w:val="19"/>
                <w:szCs w:val="19"/>
                <w:lang w:val="pt-BR" w:eastAsia="pt-BR"/>
              </w:rPr>
              <w:t>do</w:t>
            </w:r>
            <w:proofErr w:type="gramEnd"/>
            <w:r w:rsidRPr="00DF0C7C">
              <w:rPr>
                <w:rFonts w:ascii="Helvetica" w:hAnsi="Helvetica" w:cs="Helvetica"/>
                <w:color w:val="333333"/>
                <w:sz w:val="19"/>
                <w:szCs w:val="19"/>
                <w:lang w:val="pt-BR" w:eastAsia="pt-BR"/>
              </w:rPr>
              <w:t xml:space="preserve"> usuário pressionar nenhuma tecla e sem a necessidade de manter o leitor ligado.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Deve permitir enviar os dados de cadastro de usuário no próprio aparelho ou do sistema próprio ou portal web.</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Porta Fiscal para coleta do arquivo AFD</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Porta USB auxiliar para exportação de registros e importação de cadastros</w:t>
            </w:r>
          </w:p>
          <w:p w:rsidR="00CD10A9" w:rsidRPr="00DF0C7C" w:rsidRDefault="00CD10A9" w:rsidP="00DB1E71">
            <w:pPr>
              <w:widowControl/>
              <w:shd w:val="clear" w:color="auto" w:fill="FFFFFF"/>
              <w:autoSpaceDE/>
              <w:autoSpaceDN/>
              <w:spacing w:line="360" w:lineRule="auto"/>
              <w:rPr>
                <w:rFonts w:ascii="Helvetica" w:hAnsi="Helvetica" w:cs="Helvetica"/>
                <w:color w:val="333333"/>
                <w:sz w:val="19"/>
                <w:szCs w:val="19"/>
                <w:lang w:val="pt-BR" w:eastAsia="pt-BR"/>
              </w:rPr>
            </w:pPr>
            <w:r>
              <w:rPr>
                <w:rFonts w:ascii="Helvetica" w:hAnsi="Helvetica" w:cs="Helvetica"/>
                <w:color w:val="333333"/>
                <w:sz w:val="19"/>
                <w:szCs w:val="19"/>
                <w:lang w:val="pt-BR" w:eastAsia="pt-BR"/>
              </w:rPr>
              <w:t xml:space="preserve"> </w:t>
            </w:r>
            <w:r w:rsidRPr="00DF0C7C">
              <w:rPr>
                <w:rFonts w:ascii="Helvetica" w:hAnsi="Helvetica" w:cs="Helvetica"/>
                <w:color w:val="333333"/>
                <w:sz w:val="19"/>
                <w:szCs w:val="19"/>
                <w:lang w:val="pt-BR" w:eastAsia="pt-BR"/>
              </w:rPr>
              <w:t>Servidor web embarcado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 xml:space="preserve">Comunicação TCP/IP (Interface de comunicação Ethernet 10/100 Mbps com protocolo TCP-IP puro, sem utilização </w:t>
            </w:r>
            <w:r w:rsidRPr="00DF0C7C">
              <w:rPr>
                <w:rFonts w:ascii="Helvetica" w:hAnsi="Helvetica" w:cs="Helvetica"/>
                <w:color w:val="333333"/>
                <w:sz w:val="19"/>
                <w:szCs w:val="19"/>
                <w:lang w:val="pt-BR" w:eastAsia="pt-BR"/>
              </w:rPr>
              <w:lastRenderedPageBreak/>
              <w:t>de conversores. Não será aceito equipamento que utilize conversor de interface SERIAL para TCP/IP)</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Impressora térmica com velocidade de 20 mm/s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Deve emitir comprovante de batida</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Possuir guilhotina com corte total do papel</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Compatível com bobinas de 300m</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Capacidade de gerenciar no mínimo 1000 colaboradores e 10 milhões de registros.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 xml:space="preserve">Obrigatoriamente compatível com o sistema Ponto </w:t>
            </w:r>
            <w:proofErr w:type="spellStart"/>
            <w:r w:rsidRPr="00DF0C7C">
              <w:rPr>
                <w:rFonts w:ascii="Helvetica" w:hAnsi="Helvetica" w:cs="Helvetica"/>
                <w:color w:val="333333"/>
                <w:sz w:val="19"/>
                <w:szCs w:val="19"/>
                <w:lang w:val="pt-BR" w:eastAsia="pt-BR"/>
              </w:rPr>
              <w:t>Secullum</w:t>
            </w:r>
            <w:proofErr w:type="spellEnd"/>
            <w:r w:rsidRPr="00DF0C7C">
              <w:rPr>
                <w:rFonts w:ascii="Helvetica" w:hAnsi="Helvetica" w:cs="Helvetica"/>
                <w:color w:val="333333"/>
                <w:sz w:val="19"/>
                <w:szCs w:val="19"/>
                <w:lang w:val="pt-BR" w:eastAsia="pt-BR"/>
              </w:rPr>
              <w:t xml:space="preserve"> Web de gerenciamento de batidas (</w:t>
            </w:r>
            <w:proofErr w:type="gramStart"/>
            <w:r w:rsidRPr="00DF0C7C">
              <w:rPr>
                <w:rFonts w:ascii="Helvetica" w:hAnsi="Helvetica" w:cs="Helvetica"/>
                <w:color w:val="333333"/>
                <w:sz w:val="19"/>
                <w:szCs w:val="19"/>
                <w:lang w:val="pt-BR" w:eastAsia="pt-BR"/>
              </w:rPr>
              <w:t>integrado via</w:t>
            </w:r>
            <w:proofErr w:type="gramEnd"/>
            <w:r w:rsidRPr="00DF0C7C">
              <w:rPr>
                <w:rFonts w:ascii="Helvetica" w:hAnsi="Helvetica" w:cs="Helvetica"/>
                <w:color w:val="333333"/>
                <w:sz w:val="19"/>
                <w:szCs w:val="19"/>
                <w:lang w:val="pt-BR" w:eastAsia="pt-BR"/>
              </w:rPr>
              <w:t xml:space="preserve"> TCP IP)</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Possibilidade de fixação em parede (Gabinete em caixa metálica, inox ou ABS, pintada de preto ou cinza, podendo haver detalhes em plástico, deve dispor também de todos os acessórios de instalação e fixação).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Alimentação bivolt, que suporte variações de correntes elétricas entre 110v e 240v, com mecanismos de segurança (fusíveis) que assegurem a integridade dos seus componentes diante de eventuais oscilações de correntes elétricas, sendo recusados equipamentos que, por exemplo, apresentem danos ocasionados por tais oscilações sem a prévia “queima” do fusível;</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Possuir mecanismos de bateria/nobreak que assegure autonomia mínima de 2 (duas) horas nos casos de falta de energia elétrica;</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Possuir bateria interna que mantém a data e horário ajustado por 1440 horas na falta de energia elétrica</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 xml:space="preserve">Deverá permitir o acesso remoto para configurar o equipamento através da internet para coleta de dados e atualização; (Produzido com </w:t>
            </w:r>
            <w:proofErr w:type="spellStart"/>
            <w:r w:rsidRPr="00DF0C7C">
              <w:rPr>
                <w:rFonts w:ascii="Helvetica" w:hAnsi="Helvetica" w:cs="Helvetica"/>
                <w:color w:val="333333"/>
                <w:sz w:val="19"/>
                <w:szCs w:val="19"/>
                <w:lang w:val="pt-BR" w:eastAsia="pt-BR"/>
              </w:rPr>
              <w:t>microcontrolador</w:t>
            </w:r>
            <w:proofErr w:type="spellEnd"/>
            <w:r w:rsidRPr="00DF0C7C">
              <w:rPr>
                <w:rFonts w:ascii="Helvetica" w:hAnsi="Helvetica" w:cs="Helvetica"/>
                <w:color w:val="333333"/>
                <w:sz w:val="19"/>
                <w:szCs w:val="19"/>
                <w:lang w:val="pt-BR" w:eastAsia="pt-BR"/>
              </w:rPr>
              <w:t xml:space="preserve"> de última geração de no mínimo 32 bits, com Web Server interno que permita a sua configuração e alteração dos dados por meio da utilização de Web Browser, independente do sistema operacional;)</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Os equipamentos deverão ser novos e de primeiro uso, e, ainda, estando em linha de produção e suporte ativo;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Os equipamentos a serem fornecidos deverão ser acompanhados dos respectivos manuais de utilização, em português.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Garantia de 1 ano.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Fabricação Nacional.</w:t>
            </w:r>
          </w:p>
          <w:p w:rsidR="00CD10A9" w:rsidRPr="003A4872" w:rsidRDefault="00CD10A9" w:rsidP="00DB1E71">
            <w:pPr>
              <w:pStyle w:val="Contedodatabela"/>
              <w:widowControl w:val="0"/>
              <w:jc w:val="both"/>
              <w:rPr>
                <w:rFonts w:ascii="Arial" w:eastAsia="Calibri" w:hAnsi="Arial" w:cs="Arial"/>
                <w:sz w:val="18"/>
                <w:szCs w:val="18"/>
              </w:rPr>
            </w:pPr>
          </w:p>
        </w:tc>
        <w:tc>
          <w:tcPr>
            <w:tcW w:w="1418" w:type="dxa"/>
          </w:tcPr>
          <w:p w:rsidR="00CD10A9" w:rsidRDefault="00903304" w:rsidP="00903304">
            <w:pPr>
              <w:pStyle w:val="Contedodatabela"/>
              <w:widowControl w:val="0"/>
              <w:jc w:val="center"/>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lastRenderedPageBreak/>
              <w:t>R$ 1.449,00</w:t>
            </w:r>
          </w:p>
        </w:tc>
      </w:tr>
      <w:tr w:rsidR="00CD10A9" w:rsidRPr="003A4872" w:rsidTr="00594BB6">
        <w:trPr>
          <w:trHeight w:val="557"/>
        </w:trPr>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lastRenderedPageBreak/>
              <w:t>2</w:t>
            </w:r>
          </w:p>
        </w:tc>
        <w:tc>
          <w:tcPr>
            <w:tcW w:w="1276"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Pr>
                <w:rFonts w:ascii="Arial" w:eastAsia="Calibri" w:hAnsi="Arial" w:cs="Arial"/>
                <w:sz w:val="18"/>
                <w:szCs w:val="18"/>
              </w:rPr>
              <w:t>5</w:t>
            </w:r>
          </w:p>
        </w:tc>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UN</w:t>
            </w:r>
          </w:p>
        </w:tc>
        <w:tc>
          <w:tcPr>
            <w:tcW w:w="5386" w:type="dxa"/>
            <w:shd w:val="clear" w:color="auto" w:fill="auto"/>
          </w:tcPr>
          <w:p w:rsidR="00CD10A9" w:rsidRDefault="00CD10A9" w:rsidP="00DB1E71">
            <w:pPr>
              <w:pStyle w:val="Contedodatabela"/>
              <w:widowControl w:val="0"/>
              <w:jc w:val="both"/>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Caixa de Som Amplificada Portátil com Bateria 1600/1800w</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 xml:space="preserve">Deve possuir conexão Bluetooth, entrada para SD </w:t>
            </w:r>
            <w:proofErr w:type="spellStart"/>
            <w:r w:rsidRPr="00DF0C7C">
              <w:rPr>
                <w:rFonts w:ascii="Helvetica" w:hAnsi="Helvetica" w:cs="Helvetica"/>
                <w:color w:val="333333"/>
                <w:sz w:val="19"/>
                <w:szCs w:val="19"/>
                <w:lang w:val="pt-BR" w:eastAsia="pt-BR"/>
              </w:rPr>
              <w:t>Card</w:t>
            </w:r>
            <w:proofErr w:type="spellEnd"/>
            <w:r w:rsidRPr="00DF0C7C">
              <w:rPr>
                <w:rFonts w:ascii="Helvetica" w:hAnsi="Helvetica" w:cs="Helvetica"/>
                <w:color w:val="333333"/>
                <w:sz w:val="19"/>
                <w:szCs w:val="19"/>
                <w:lang w:val="pt-BR" w:eastAsia="pt-BR"/>
              </w:rPr>
              <w:t>, cartão de memória, conexão para TV, notebook, microfone, USB e auxiliar P2 e P10;</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Permitir a leitura de arquivos por pasta</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Rodinhas para transporte, com alça lateral, alça retrátil</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Permitir Ajustes nos graves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proofErr w:type="spellStart"/>
            <w:r w:rsidRPr="00DF0C7C">
              <w:rPr>
                <w:rFonts w:ascii="Helvetica" w:hAnsi="Helvetica" w:cs="Helvetica"/>
                <w:color w:val="333333"/>
                <w:sz w:val="19"/>
                <w:szCs w:val="19"/>
                <w:lang w:val="pt-BR" w:eastAsia="pt-BR"/>
              </w:rPr>
              <w:t>Led´s</w:t>
            </w:r>
            <w:proofErr w:type="spellEnd"/>
            <w:r w:rsidRPr="00DF0C7C">
              <w:rPr>
                <w:rFonts w:ascii="Helvetica" w:hAnsi="Helvetica" w:cs="Helvetica"/>
                <w:color w:val="333333"/>
                <w:sz w:val="19"/>
                <w:szCs w:val="19"/>
                <w:lang w:val="pt-BR" w:eastAsia="pt-BR"/>
              </w:rPr>
              <w:t xml:space="preserve"> de indicação de funcionamento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Deve possuir conexão TWS (Conectar duas caixas do mesmo modelo para dobrar a potência)</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Possuir Rádio FM</w:t>
            </w:r>
          </w:p>
          <w:p w:rsidR="00CD10A9"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Possuir bateria interna com duração mínima de 4 horas.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Deve possuir controle remoto.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Preferencialmente na cor predominante preto.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b/>
                <w:bCs/>
                <w:color w:val="333333"/>
                <w:sz w:val="19"/>
                <w:szCs w:val="19"/>
                <w:lang w:val="pt-BR" w:eastAsia="pt-BR"/>
              </w:rPr>
              <w:t>Potência mínima de 1800w (600RMS)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proofErr w:type="gramStart"/>
            <w:r w:rsidRPr="00DF0C7C">
              <w:rPr>
                <w:rFonts w:ascii="Helvetica" w:hAnsi="Helvetica" w:cs="Helvetica"/>
                <w:color w:val="333333"/>
                <w:sz w:val="19"/>
                <w:szCs w:val="19"/>
                <w:lang w:val="pt-BR" w:eastAsia="pt-BR"/>
              </w:rPr>
              <w:t>Bivolt Automático</w:t>
            </w:r>
            <w:proofErr w:type="gramEnd"/>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Os equipamentos deverão ser novos e de primeiro uso, e, ainda, estando em linha de produção e suporte ativo;</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Os equipamentos a serem fornecidos deverão ser acompanhados dos respectivos manuais de utilização, em português.</w:t>
            </w:r>
          </w:p>
          <w:p w:rsidR="00CD10A9" w:rsidRPr="00DF0C7C"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DF0C7C">
              <w:rPr>
                <w:rFonts w:ascii="Helvetica" w:hAnsi="Helvetica" w:cs="Helvetica"/>
                <w:color w:val="333333"/>
                <w:sz w:val="19"/>
                <w:szCs w:val="19"/>
                <w:lang w:val="pt-BR" w:eastAsia="pt-BR"/>
              </w:rPr>
              <w:t>Garantia de 1 ano.</w:t>
            </w:r>
          </w:p>
          <w:p w:rsidR="00CD10A9" w:rsidRPr="003A4872" w:rsidRDefault="00CD10A9" w:rsidP="00DB1E71">
            <w:pPr>
              <w:widowControl/>
              <w:shd w:val="clear" w:color="auto" w:fill="FFFFFF"/>
              <w:autoSpaceDE/>
              <w:autoSpaceDN/>
              <w:spacing w:line="360" w:lineRule="auto"/>
              <w:ind w:left="375"/>
              <w:rPr>
                <w:rFonts w:ascii="Arial" w:eastAsia="Calibri" w:hAnsi="Arial" w:cs="Arial"/>
                <w:sz w:val="18"/>
                <w:szCs w:val="18"/>
              </w:rPr>
            </w:pPr>
            <w:r w:rsidRPr="00DF0C7C">
              <w:rPr>
                <w:rFonts w:ascii="Helvetica" w:hAnsi="Helvetica" w:cs="Helvetica"/>
                <w:color w:val="333333"/>
                <w:sz w:val="19"/>
                <w:szCs w:val="19"/>
                <w:lang w:val="pt-BR" w:eastAsia="pt-BR"/>
              </w:rPr>
              <w:t>Fabricação Nacional.</w:t>
            </w:r>
          </w:p>
        </w:tc>
        <w:tc>
          <w:tcPr>
            <w:tcW w:w="1418" w:type="dxa"/>
          </w:tcPr>
          <w:p w:rsidR="00903304" w:rsidRDefault="00903304" w:rsidP="00903304">
            <w:pPr>
              <w:pStyle w:val="Contedodatabela"/>
              <w:widowControl w:val="0"/>
              <w:jc w:val="center"/>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R$ 1.590,00</w:t>
            </w:r>
          </w:p>
        </w:tc>
      </w:tr>
      <w:tr w:rsidR="00CD10A9" w:rsidRPr="003A4872" w:rsidTr="00594BB6">
        <w:trPr>
          <w:trHeight w:val="553"/>
        </w:trPr>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3</w:t>
            </w:r>
          </w:p>
        </w:tc>
        <w:tc>
          <w:tcPr>
            <w:tcW w:w="1276"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Pr>
                <w:rFonts w:ascii="Arial" w:eastAsia="Calibri" w:hAnsi="Arial" w:cs="Arial"/>
                <w:sz w:val="18"/>
                <w:szCs w:val="18"/>
              </w:rPr>
              <w:t>5</w:t>
            </w:r>
          </w:p>
        </w:tc>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UN</w:t>
            </w:r>
          </w:p>
        </w:tc>
        <w:tc>
          <w:tcPr>
            <w:tcW w:w="5386" w:type="dxa"/>
            <w:shd w:val="clear" w:color="auto" w:fill="auto"/>
          </w:tcPr>
          <w:p w:rsidR="00CD10A9" w:rsidRDefault="00CD10A9" w:rsidP="00DB1E71">
            <w:pPr>
              <w:pStyle w:val="Contedodatabela"/>
              <w:widowControl w:val="0"/>
              <w:jc w:val="both"/>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Caixa de Som Amplificada Portátil com Bateria 150w</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Possuir pelo menos 150w RMS de potência;</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 xml:space="preserve">Alto Falantes: </w:t>
            </w:r>
            <w:proofErr w:type="spellStart"/>
            <w:r w:rsidRPr="00F572CB">
              <w:rPr>
                <w:rFonts w:ascii="Helvetica" w:hAnsi="Helvetica" w:cs="Helvetica"/>
                <w:color w:val="333333"/>
                <w:sz w:val="19"/>
                <w:szCs w:val="19"/>
                <w:lang w:val="pt-BR" w:eastAsia="pt-BR"/>
              </w:rPr>
              <w:t>Woofer</w:t>
            </w:r>
            <w:proofErr w:type="spellEnd"/>
            <w:r w:rsidRPr="00F572CB">
              <w:rPr>
                <w:rFonts w:ascii="Helvetica" w:hAnsi="Helvetica" w:cs="Helvetica"/>
                <w:color w:val="333333"/>
                <w:sz w:val="19"/>
                <w:szCs w:val="19"/>
                <w:lang w:val="pt-BR" w:eastAsia="pt-BR"/>
              </w:rPr>
              <w:t xml:space="preserve"> com 5,25” e </w:t>
            </w:r>
            <w:proofErr w:type="spellStart"/>
            <w:r w:rsidRPr="00F572CB">
              <w:rPr>
                <w:rFonts w:ascii="Helvetica" w:hAnsi="Helvetica" w:cs="Helvetica"/>
                <w:color w:val="333333"/>
                <w:sz w:val="19"/>
                <w:szCs w:val="19"/>
                <w:lang w:val="pt-BR" w:eastAsia="pt-BR"/>
              </w:rPr>
              <w:t>Tweeter</w:t>
            </w:r>
            <w:proofErr w:type="spellEnd"/>
            <w:r w:rsidRPr="00F572CB">
              <w:rPr>
                <w:rFonts w:ascii="Helvetica" w:hAnsi="Helvetica" w:cs="Helvetica"/>
                <w:color w:val="333333"/>
                <w:sz w:val="19"/>
                <w:szCs w:val="19"/>
                <w:lang w:val="pt-BR" w:eastAsia="pt-BR"/>
              </w:rPr>
              <w:t xml:space="preserve"> com 2”;</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proofErr w:type="spellStart"/>
            <w:r w:rsidRPr="00F572CB">
              <w:rPr>
                <w:rFonts w:ascii="Helvetica" w:hAnsi="Helvetica" w:cs="Helvetica"/>
                <w:color w:val="333333"/>
                <w:sz w:val="19"/>
                <w:szCs w:val="19"/>
                <w:lang w:val="pt-BR" w:eastAsia="pt-BR"/>
              </w:rPr>
              <w:t>Bass</w:t>
            </w:r>
            <w:proofErr w:type="spellEnd"/>
            <w:r w:rsidRPr="00F572CB">
              <w:rPr>
                <w:rFonts w:ascii="Helvetica" w:hAnsi="Helvetica" w:cs="Helvetica"/>
                <w:color w:val="333333"/>
                <w:sz w:val="19"/>
                <w:szCs w:val="19"/>
                <w:lang w:val="pt-BR" w:eastAsia="pt-BR"/>
              </w:rPr>
              <w:t xml:space="preserve"> para controle de Grave;</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Entrada USB;</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Leitor de cartão;</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Conexão Bluetooth (mínimo) 4.0;</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Entrada P10 para Microfone e ligar outros instrumentos musicais;</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Botão Equalização pré-</w:t>
            </w:r>
            <w:proofErr w:type="gramStart"/>
            <w:r w:rsidRPr="00F572CB">
              <w:rPr>
                <w:rFonts w:ascii="Helvetica" w:hAnsi="Helvetica" w:cs="Helvetica"/>
                <w:color w:val="333333"/>
                <w:sz w:val="19"/>
                <w:szCs w:val="19"/>
                <w:lang w:val="pt-BR" w:eastAsia="pt-BR"/>
              </w:rPr>
              <w:t xml:space="preserve">definidas( </w:t>
            </w:r>
            <w:proofErr w:type="spellStart"/>
            <w:r w:rsidRPr="00F572CB">
              <w:rPr>
                <w:rFonts w:ascii="Helvetica" w:hAnsi="Helvetica" w:cs="Helvetica"/>
                <w:color w:val="333333"/>
                <w:sz w:val="19"/>
                <w:szCs w:val="19"/>
                <w:lang w:val="pt-BR" w:eastAsia="pt-BR"/>
              </w:rPr>
              <w:t>Nor</w:t>
            </w:r>
            <w:proofErr w:type="spellEnd"/>
            <w:proofErr w:type="gramEnd"/>
            <w:r w:rsidRPr="00F572CB">
              <w:rPr>
                <w:rFonts w:ascii="Helvetica" w:hAnsi="Helvetica" w:cs="Helvetica"/>
                <w:color w:val="333333"/>
                <w:sz w:val="19"/>
                <w:szCs w:val="19"/>
                <w:lang w:val="pt-BR" w:eastAsia="pt-BR"/>
              </w:rPr>
              <w:t xml:space="preserve">, Pop, </w:t>
            </w:r>
            <w:proofErr w:type="spellStart"/>
            <w:r w:rsidRPr="00F572CB">
              <w:rPr>
                <w:rFonts w:ascii="Helvetica" w:hAnsi="Helvetica" w:cs="Helvetica"/>
                <w:color w:val="333333"/>
                <w:sz w:val="19"/>
                <w:szCs w:val="19"/>
                <w:lang w:val="pt-BR" w:eastAsia="pt-BR"/>
              </w:rPr>
              <w:t>Roc</w:t>
            </w:r>
            <w:proofErr w:type="spellEnd"/>
            <w:r w:rsidRPr="00F572CB">
              <w:rPr>
                <w:rFonts w:ascii="Helvetica" w:hAnsi="Helvetica" w:cs="Helvetica"/>
                <w:color w:val="333333"/>
                <w:sz w:val="19"/>
                <w:szCs w:val="19"/>
                <w:lang w:val="pt-BR" w:eastAsia="pt-BR"/>
              </w:rPr>
              <w:t xml:space="preserve">, Jaz, </w:t>
            </w:r>
            <w:proofErr w:type="spellStart"/>
            <w:r w:rsidRPr="00F572CB">
              <w:rPr>
                <w:rFonts w:ascii="Helvetica" w:hAnsi="Helvetica" w:cs="Helvetica"/>
                <w:color w:val="333333"/>
                <w:sz w:val="19"/>
                <w:szCs w:val="19"/>
                <w:lang w:val="pt-BR" w:eastAsia="pt-BR"/>
              </w:rPr>
              <w:t>Cla</w:t>
            </w:r>
            <w:proofErr w:type="spellEnd"/>
            <w:r w:rsidRPr="00F572CB">
              <w:rPr>
                <w:rFonts w:ascii="Helvetica" w:hAnsi="Helvetica" w:cs="Helvetica"/>
                <w:color w:val="333333"/>
                <w:sz w:val="19"/>
                <w:szCs w:val="19"/>
                <w:lang w:val="pt-BR" w:eastAsia="pt-BR"/>
              </w:rPr>
              <w:t xml:space="preserve">, </w:t>
            </w:r>
            <w:proofErr w:type="spellStart"/>
            <w:r w:rsidRPr="00F572CB">
              <w:rPr>
                <w:rFonts w:ascii="Helvetica" w:hAnsi="Helvetica" w:cs="Helvetica"/>
                <w:color w:val="333333"/>
                <w:sz w:val="19"/>
                <w:szCs w:val="19"/>
                <w:lang w:val="pt-BR" w:eastAsia="pt-BR"/>
              </w:rPr>
              <w:t>Cub</w:t>
            </w:r>
            <w:proofErr w:type="spellEnd"/>
            <w:r w:rsidRPr="00F572CB">
              <w:rPr>
                <w:rFonts w:ascii="Helvetica" w:hAnsi="Helvetica" w:cs="Helvetica"/>
                <w:color w:val="333333"/>
                <w:sz w:val="19"/>
                <w:szCs w:val="19"/>
                <w:lang w:val="pt-BR" w:eastAsia="pt-BR"/>
              </w:rPr>
              <w:t>);</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proofErr w:type="spellStart"/>
            <w:r w:rsidRPr="00F572CB">
              <w:rPr>
                <w:rFonts w:ascii="Helvetica" w:hAnsi="Helvetica" w:cs="Helvetica"/>
                <w:color w:val="333333"/>
                <w:sz w:val="19"/>
                <w:szCs w:val="19"/>
                <w:lang w:val="pt-BR" w:eastAsia="pt-BR"/>
              </w:rPr>
              <w:t>Radio</w:t>
            </w:r>
            <w:proofErr w:type="spellEnd"/>
            <w:r w:rsidRPr="00F572CB">
              <w:rPr>
                <w:rFonts w:ascii="Helvetica" w:hAnsi="Helvetica" w:cs="Helvetica"/>
                <w:color w:val="333333"/>
                <w:sz w:val="19"/>
                <w:szCs w:val="19"/>
                <w:lang w:val="pt-BR" w:eastAsia="pt-BR"/>
              </w:rPr>
              <w:t xml:space="preserve"> FM;</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Auxiliar;</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 xml:space="preserve">Botão Iluminação em </w:t>
            </w:r>
            <w:proofErr w:type="spellStart"/>
            <w:r w:rsidRPr="00F572CB">
              <w:rPr>
                <w:rFonts w:ascii="Helvetica" w:hAnsi="Helvetica" w:cs="Helvetica"/>
                <w:color w:val="333333"/>
                <w:sz w:val="19"/>
                <w:szCs w:val="19"/>
                <w:lang w:val="pt-BR" w:eastAsia="pt-BR"/>
              </w:rPr>
              <w:t>Leds</w:t>
            </w:r>
            <w:proofErr w:type="spellEnd"/>
            <w:r w:rsidRPr="00F572CB">
              <w:rPr>
                <w:rFonts w:ascii="Helvetica" w:hAnsi="Helvetica" w:cs="Helvetica"/>
                <w:color w:val="333333"/>
                <w:sz w:val="19"/>
                <w:szCs w:val="19"/>
                <w:lang w:val="pt-BR" w:eastAsia="pt-BR"/>
              </w:rPr>
              <w:t>;</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Possuir bateria recarregável com aproximadamente 5 horas de duração.</w:t>
            </w:r>
          </w:p>
        </w:tc>
        <w:tc>
          <w:tcPr>
            <w:tcW w:w="1418" w:type="dxa"/>
          </w:tcPr>
          <w:p w:rsidR="00CD10A9" w:rsidRDefault="00903304" w:rsidP="00903304">
            <w:pPr>
              <w:pStyle w:val="Contedodatabela"/>
              <w:widowControl w:val="0"/>
              <w:jc w:val="center"/>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R$ 980,00</w:t>
            </w:r>
          </w:p>
        </w:tc>
      </w:tr>
      <w:tr w:rsidR="00CD10A9" w:rsidRPr="003A4872" w:rsidTr="00594BB6">
        <w:trPr>
          <w:trHeight w:val="700"/>
        </w:trPr>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4</w:t>
            </w:r>
          </w:p>
        </w:tc>
        <w:tc>
          <w:tcPr>
            <w:tcW w:w="1276"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Pr>
                <w:rFonts w:ascii="Arial" w:eastAsia="Calibri" w:hAnsi="Arial" w:cs="Arial"/>
                <w:sz w:val="18"/>
                <w:szCs w:val="18"/>
              </w:rPr>
              <w:t>5</w:t>
            </w:r>
          </w:p>
        </w:tc>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UN</w:t>
            </w:r>
          </w:p>
        </w:tc>
        <w:tc>
          <w:tcPr>
            <w:tcW w:w="5386" w:type="dxa"/>
            <w:shd w:val="clear" w:color="auto" w:fill="auto"/>
          </w:tcPr>
          <w:p w:rsidR="00CD10A9" w:rsidRDefault="00CD10A9" w:rsidP="00DB1E71">
            <w:pPr>
              <w:pStyle w:val="Contedodatabela"/>
              <w:widowControl w:val="0"/>
              <w:jc w:val="both"/>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Kit de Microfones de Mão Transmissão sem FIO UHF Duplo</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Deve possuir dois transmissores de mão e um receptor duplo que operam na banda de frequência UHF.</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Alta sensibilidade, baixo ruído na transmissão e recepção.</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lastRenderedPageBreak/>
              <w:t>Deve oferecer pelo menos 10 horas contínuas com duas pilhas AA.</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Relação S/N: &gt;90dB</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Resposta Frequência: 50Hz ~ 15KHz</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Sistema sem fio por código ID</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Indicador de bateria</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Saídas XLR Balanceada e P10</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Visor em LED com indicador de frequência.</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Alcance mínimo de 40 metros.</w:t>
            </w:r>
          </w:p>
          <w:p w:rsidR="00CD10A9" w:rsidRPr="00F572CB" w:rsidRDefault="00CD10A9" w:rsidP="00DB1E71">
            <w:pPr>
              <w:widowControl/>
              <w:shd w:val="clear" w:color="auto" w:fill="FFFFFF"/>
              <w:autoSpaceDE/>
              <w:autoSpaceDN/>
              <w:spacing w:line="360" w:lineRule="auto"/>
              <w:ind w:left="360"/>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Deve incluir Maleta Para Transporte, Cabo de Áudio P10 e Fonte de Energia Bivolt 127~220V.</w:t>
            </w:r>
          </w:p>
          <w:p w:rsidR="00CD10A9" w:rsidRPr="003A4872" w:rsidRDefault="00CD10A9" w:rsidP="00DB1E71">
            <w:pPr>
              <w:pStyle w:val="Contedodatabela"/>
              <w:widowControl w:val="0"/>
              <w:jc w:val="both"/>
              <w:rPr>
                <w:rFonts w:ascii="Arial" w:eastAsia="Calibri" w:hAnsi="Arial" w:cs="Arial"/>
                <w:sz w:val="18"/>
                <w:szCs w:val="18"/>
              </w:rPr>
            </w:pPr>
          </w:p>
        </w:tc>
        <w:tc>
          <w:tcPr>
            <w:tcW w:w="1418" w:type="dxa"/>
          </w:tcPr>
          <w:p w:rsidR="00CD10A9" w:rsidRDefault="00903304" w:rsidP="00903304">
            <w:pPr>
              <w:pStyle w:val="Contedodatabela"/>
              <w:widowControl w:val="0"/>
              <w:jc w:val="center"/>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lastRenderedPageBreak/>
              <w:t>R$ 850,00</w:t>
            </w:r>
          </w:p>
        </w:tc>
      </w:tr>
      <w:tr w:rsidR="00CD10A9" w:rsidRPr="003A4872" w:rsidTr="00594BB6">
        <w:trPr>
          <w:trHeight w:val="699"/>
        </w:trPr>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5</w:t>
            </w:r>
          </w:p>
        </w:tc>
        <w:tc>
          <w:tcPr>
            <w:tcW w:w="1276"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Pr>
                <w:rFonts w:ascii="Arial" w:eastAsia="Calibri" w:hAnsi="Arial" w:cs="Arial"/>
                <w:sz w:val="18"/>
                <w:szCs w:val="18"/>
              </w:rPr>
              <w:t>5</w:t>
            </w:r>
          </w:p>
        </w:tc>
        <w:tc>
          <w:tcPr>
            <w:tcW w:w="851" w:type="dxa"/>
            <w:shd w:val="clear" w:color="auto" w:fill="auto"/>
          </w:tcPr>
          <w:p w:rsidR="00CD10A9" w:rsidRPr="003A4872" w:rsidRDefault="00CD10A9" w:rsidP="00DB1E71">
            <w:pPr>
              <w:pStyle w:val="Contedodatabela"/>
              <w:widowControl w:val="0"/>
              <w:jc w:val="both"/>
              <w:rPr>
                <w:rFonts w:ascii="Arial" w:eastAsia="Calibri" w:hAnsi="Arial" w:cs="Arial"/>
                <w:sz w:val="18"/>
                <w:szCs w:val="18"/>
              </w:rPr>
            </w:pPr>
            <w:r w:rsidRPr="003A4872">
              <w:rPr>
                <w:rFonts w:ascii="Arial" w:eastAsia="Calibri" w:hAnsi="Arial" w:cs="Arial"/>
                <w:sz w:val="18"/>
                <w:szCs w:val="18"/>
              </w:rPr>
              <w:t>UN</w:t>
            </w:r>
          </w:p>
        </w:tc>
        <w:tc>
          <w:tcPr>
            <w:tcW w:w="5386" w:type="dxa"/>
            <w:shd w:val="clear" w:color="auto" w:fill="auto"/>
          </w:tcPr>
          <w:p w:rsidR="00CD10A9" w:rsidRDefault="00CD10A9" w:rsidP="00DB1E71">
            <w:pPr>
              <w:pStyle w:val="Contedodatabela"/>
              <w:widowControl w:val="0"/>
              <w:jc w:val="both"/>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 xml:space="preserve">Kit de Microfones </w:t>
            </w:r>
            <w:proofErr w:type="spellStart"/>
            <w:r>
              <w:rPr>
                <w:rStyle w:val="Forte"/>
                <w:rFonts w:ascii="Helvetica" w:hAnsi="Helvetica" w:cs="Helvetica"/>
                <w:color w:val="333333"/>
                <w:sz w:val="19"/>
                <w:szCs w:val="19"/>
                <w:u w:val="single"/>
                <w:shd w:val="clear" w:color="auto" w:fill="FFFFFF"/>
              </w:rPr>
              <w:t>Headset</w:t>
            </w:r>
            <w:proofErr w:type="spellEnd"/>
            <w:r>
              <w:rPr>
                <w:rStyle w:val="Forte"/>
                <w:rFonts w:ascii="Helvetica" w:hAnsi="Helvetica" w:cs="Helvetica"/>
                <w:color w:val="333333"/>
                <w:sz w:val="19"/>
                <w:szCs w:val="19"/>
                <w:u w:val="single"/>
                <w:shd w:val="clear" w:color="auto" w:fill="FFFFFF"/>
              </w:rPr>
              <w:t xml:space="preserve"> (Auricular) Transmissão sem FIO UHF Duplo</w:t>
            </w:r>
          </w:p>
          <w:p w:rsidR="00CD10A9" w:rsidRDefault="00CD10A9" w:rsidP="00DB1E71">
            <w:pPr>
              <w:pStyle w:val="Contedodatabela"/>
              <w:widowControl w:val="0"/>
              <w:jc w:val="both"/>
              <w:rPr>
                <w:rStyle w:val="Forte"/>
                <w:rFonts w:ascii="Helvetica" w:hAnsi="Helvetica" w:cs="Helvetica"/>
                <w:color w:val="333333"/>
                <w:sz w:val="19"/>
                <w:szCs w:val="19"/>
                <w:u w:val="single"/>
                <w:shd w:val="clear" w:color="auto" w:fill="FFFFFF"/>
              </w:rPr>
            </w:pP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Deve possuir dois transmissores auriculares e um receptor duplo que operam na banda de frequência UHF (pelo menos duas antenas)</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Sistema com chip digital de alta qualidade, com identificação por código Id</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 xml:space="preserve">16 frequências </w:t>
            </w:r>
            <w:proofErr w:type="spellStart"/>
            <w:r w:rsidRPr="00F572CB">
              <w:rPr>
                <w:rFonts w:ascii="Helvetica" w:hAnsi="Helvetica" w:cs="Helvetica"/>
                <w:color w:val="333333"/>
                <w:sz w:val="19"/>
                <w:szCs w:val="19"/>
                <w:lang w:val="pt-BR" w:eastAsia="pt-BR"/>
              </w:rPr>
              <w:t>Uhf</w:t>
            </w:r>
            <w:proofErr w:type="spellEnd"/>
            <w:r w:rsidRPr="00F572CB">
              <w:rPr>
                <w:rFonts w:ascii="Helvetica" w:hAnsi="Helvetica" w:cs="Helvetica"/>
                <w:color w:val="333333"/>
                <w:sz w:val="19"/>
                <w:szCs w:val="19"/>
                <w:lang w:val="pt-BR" w:eastAsia="pt-BR"/>
              </w:rPr>
              <w:t xml:space="preserve"> em cada canal</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Display com indicador de frequência</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Visor com indicador de bateria</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 xml:space="preserve">Saída </w:t>
            </w:r>
            <w:proofErr w:type="spellStart"/>
            <w:r w:rsidRPr="00F572CB">
              <w:rPr>
                <w:rFonts w:ascii="Helvetica" w:hAnsi="Helvetica" w:cs="Helvetica"/>
                <w:color w:val="333333"/>
                <w:sz w:val="19"/>
                <w:szCs w:val="19"/>
                <w:lang w:val="pt-BR" w:eastAsia="pt-BR"/>
              </w:rPr>
              <w:t>Xlr</w:t>
            </w:r>
            <w:proofErr w:type="spellEnd"/>
            <w:r w:rsidRPr="00F572CB">
              <w:rPr>
                <w:rFonts w:ascii="Helvetica" w:hAnsi="Helvetica" w:cs="Helvetica"/>
                <w:color w:val="333333"/>
                <w:sz w:val="19"/>
                <w:szCs w:val="19"/>
                <w:lang w:val="pt-BR" w:eastAsia="pt-BR"/>
              </w:rPr>
              <w:t xml:space="preserve"> Balanceada e P10</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Alimentação do Transmissor 2x Pilhas 1,5V Aa (transmissor)</w:t>
            </w:r>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Alcance mínimo de 40 metros.</w:t>
            </w:r>
          </w:p>
          <w:p w:rsidR="00CD10A9"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 xml:space="preserve">Largura da banda: 2.5 </w:t>
            </w:r>
            <w:proofErr w:type="spellStart"/>
            <w:r w:rsidRPr="00F572CB">
              <w:rPr>
                <w:rFonts w:ascii="Helvetica" w:hAnsi="Helvetica" w:cs="Helvetica"/>
                <w:color w:val="333333"/>
                <w:sz w:val="19"/>
                <w:szCs w:val="19"/>
                <w:lang w:val="pt-BR" w:eastAsia="pt-BR"/>
              </w:rPr>
              <w:t>mHz</w:t>
            </w:r>
            <w:proofErr w:type="spellEnd"/>
          </w:p>
          <w:p w:rsidR="00CD10A9" w:rsidRPr="00F572CB" w:rsidRDefault="00CD10A9" w:rsidP="00DB1E71">
            <w:pPr>
              <w:widowControl/>
              <w:shd w:val="clear" w:color="auto" w:fill="FFFFFF"/>
              <w:autoSpaceDE/>
              <w:autoSpaceDN/>
              <w:spacing w:line="360" w:lineRule="auto"/>
              <w:ind w:left="375"/>
              <w:rPr>
                <w:rFonts w:ascii="Helvetica" w:hAnsi="Helvetica" w:cs="Helvetica"/>
                <w:color w:val="333333"/>
                <w:sz w:val="19"/>
                <w:szCs w:val="19"/>
                <w:lang w:val="pt-BR" w:eastAsia="pt-BR"/>
              </w:rPr>
            </w:pPr>
            <w:r w:rsidRPr="00F572CB">
              <w:rPr>
                <w:rFonts w:ascii="Helvetica" w:hAnsi="Helvetica" w:cs="Helvetica"/>
                <w:color w:val="333333"/>
                <w:sz w:val="19"/>
                <w:szCs w:val="19"/>
                <w:lang w:val="pt-BR" w:eastAsia="pt-BR"/>
              </w:rPr>
              <w:t>Deve incluir Maleta Para Transporte, Cabo de Áudio P10 e Fonte de Energia Bivolt 127~220V.</w:t>
            </w:r>
          </w:p>
          <w:p w:rsidR="00CD10A9" w:rsidRPr="003A4872" w:rsidRDefault="00CD10A9" w:rsidP="00DB1E71">
            <w:pPr>
              <w:pStyle w:val="Contedodatabela"/>
              <w:widowControl w:val="0"/>
              <w:jc w:val="both"/>
              <w:rPr>
                <w:rFonts w:ascii="Arial" w:eastAsia="Calibri" w:hAnsi="Arial" w:cs="Arial"/>
                <w:sz w:val="18"/>
                <w:szCs w:val="18"/>
              </w:rPr>
            </w:pPr>
          </w:p>
        </w:tc>
        <w:tc>
          <w:tcPr>
            <w:tcW w:w="1418" w:type="dxa"/>
          </w:tcPr>
          <w:p w:rsidR="00CD10A9" w:rsidRDefault="00903304" w:rsidP="00903304">
            <w:pPr>
              <w:pStyle w:val="Contedodatabela"/>
              <w:widowControl w:val="0"/>
              <w:jc w:val="center"/>
              <w:rPr>
                <w:rStyle w:val="Forte"/>
                <w:rFonts w:ascii="Helvetica" w:hAnsi="Helvetica" w:cs="Helvetica"/>
                <w:color w:val="333333"/>
                <w:sz w:val="19"/>
                <w:szCs w:val="19"/>
                <w:u w:val="single"/>
                <w:shd w:val="clear" w:color="auto" w:fill="FFFFFF"/>
              </w:rPr>
            </w:pPr>
            <w:r>
              <w:rPr>
                <w:rStyle w:val="Forte"/>
                <w:rFonts w:ascii="Helvetica" w:hAnsi="Helvetica" w:cs="Helvetica"/>
                <w:color w:val="333333"/>
                <w:sz w:val="19"/>
                <w:szCs w:val="19"/>
                <w:u w:val="single"/>
                <w:shd w:val="clear" w:color="auto" w:fill="FFFFFF"/>
              </w:rPr>
              <w:t>R$ 720,00</w:t>
            </w:r>
          </w:p>
        </w:tc>
      </w:tr>
    </w:tbl>
    <w:p w:rsidR="00651241" w:rsidRPr="002F6D2E" w:rsidRDefault="00651241" w:rsidP="00651241">
      <w:pPr>
        <w:jc w:val="both"/>
        <w:rPr>
          <w:rFonts w:ascii="Arial" w:hAnsi="Arial" w:cs="Arial"/>
        </w:rPr>
      </w:pP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3ª - DO PAGAMENTO</w:t>
      </w:r>
    </w:p>
    <w:p w:rsidR="00651241" w:rsidRPr="002F6D2E" w:rsidRDefault="00651241" w:rsidP="00651241">
      <w:pPr>
        <w:jc w:val="both"/>
        <w:rPr>
          <w:rFonts w:ascii="Arial" w:hAnsi="Arial" w:cs="Arial"/>
          <w:lang w:val="pt-BR"/>
        </w:rPr>
      </w:pPr>
      <w:r w:rsidRPr="002F6D2E">
        <w:rPr>
          <w:rFonts w:ascii="Arial" w:hAnsi="Arial" w:cs="Arial"/>
          <w:lang w:val="pt-BR"/>
        </w:rPr>
        <w:t xml:space="preserve">3.1– O pagamento será efetuado </w:t>
      </w:r>
      <w:r w:rsidRPr="002F6D2E">
        <w:rPr>
          <w:rFonts w:ascii="Arial" w:hAnsi="Arial" w:cs="Arial"/>
          <w:b/>
          <w:lang w:val="pt-BR"/>
        </w:rPr>
        <w:t xml:space="preserve">em até 30 (trinta) dias </w:t>
      </w:r>
      <w:r w:rsidRPr="002F6D2E">
        <w:rPr>
          <w:rFonts w:ascii="Arial" w:hAnsi="Arial" w:cs="Arial"/>
          <w:lang w:val="pt-BR"/>
        </w:rPr>
        <w:t>após a entrega dos itens e recebimento definitivo, com o devido adimplemento contratual, de forma parcelada, mediante emissão e apresentação da Nota Fiscal, de acordo com os termos do art. 40, inciso XIV, “a”, da Lei</w:t>
      </w:r>
      <w:r w:rsidRPr="002F6D2E">
        <w:rPr>
          <w:rFonts w:ascii="Arial" w:hAnsi="Arial" w:cs="Arial"/>
          <w:spacing w:val="-3"/>
          <w:lang w:val="pt-BR"/>
        </w:rPr>
        <w:t xml:space="preserve"> </w:t>
      </w:r>
      <w:r w:rsidRPr="002F6D2E">
        <w:rPr>
          <w:rFonts w:ascii="Arial" w:hAnsi="Arial" w:cs="Arial"/>
          <w:lang w:val="pt-BR"/>
        </w:rPr>
        <w:t>8.666/93.</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3.2– A proponente participante deverá manter como condição para pagamento, durante toda a execução da ata de registro de preços, todas as condições de habilitação e qualificação exigidas na</w:t>
      </w:r>
      <w:r w:rsidRPr="002F6D2E">
        <w:rPr>
          <w:rFonts w:ascii="Arial" w:hAnsi="Arial" w:cs="Arial"/>
          <w:spacing w:val="-14"/>
          <w:lang w:val="pt-BR"/>
        </w:rPr>
        <w:t xml:space="preserve"> </w:t>
      </w:r>
      <w:r w:rsidRPr="002F6D2E">
        <w:rPr>
          <w:rFonts w:ascii="Arial" w:hAnsi="Arial" w:cs="Arial"/>
          <w:lang w:val="pt-BR"/>
        </w:rPr>
        <w:t>licitação.</w:t>
      </w:r>
    </w:p>
    <w:p w:rsidR="00651241" w:rsidRPr="002F6D2E" w:rsidRDefault="00651241" w:rsidP="00651241">
      <w:pPr>
        <w:jc w:val="both"/>
        <w:rPr>
          <w:rFonts w:ascii="Arial" w:hAnsi="Arial" w:cs="Arial"/>
          <w:b/>
          <w:u w:val="single"/>
          <w:lang w:val="pt-BR"/>
        </w:rPr>
      </w:pPr>
    </w:p>
    <w:p w:rsidR="00651241" w:rsidRPr="002F6D2E" w:rsidRDefault="00651241" w:rsidP="00651241">
      <w:pPr>
        <w:jc w:val="both"/>
        <w:rPr>
          <w:rFonts w:ascii="Arial" w:hAnsi="Arial" w:cs="Arial"/>
          <w:b/>
          <w:lang w:val="pt-BR"/>
        </w:rPr>
      </w:pPr>
      <w:r w:rsidRPr="002F6D2E">
        <w:rPr>
          <w:rFonts w:ascii="Arial" w:hAnsi="Arial" w:cs="Arial"/>
          <w:b/>
          <w:u w:val="single"/>
          <w:lang w:val="pt-BR"/>
        </w:rPr>
        <w:t>3.3– Como condição para pagamento deverão ser apresentadas juntamente com a nota fiscal/fatura, todas as certidões constantes da habilitação, item 07 do edital, dentro do prazo de validade, nos termos do art. 55, inciso XIII, da Lei de</w:t>
      </w:r>
      <w:r w:rsidRPr="002F6D2E">
        <w:rPr>
          <w:rFonts w:ascii="Arial" w:hAnsi="Arial" w:cs="Arial"/>
          <w:b/>
          <w:spacing w:val="-1"/>
          <w:u w:val="single"/>
          <w:lang w:val="pt-BR"/>
        </w:rPr>
        <w:t xml:space="preserve"> </w:t>
      </w:r>
      <w:r w:rsidRPr="002F6D2E">
        <w:rPr>
          <w:rFonts w:ascii="Arial" w:hAnsi="Arial" w:cs="Arial"/>
          <w:b/>
          <w:u w:val="single"/>
          <w:lang w:val="pt-BR"/>
        </w:rPr>
        <w:t>Licitações.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lastRenderedPageBreak/>
        <w:t>3.4- O pagamento somente será autorizado depois de efetuado o “recebimento definitivo” pelo servidor competente na nota fiscal</w:t>
      </w:r>
      <w:r w:rsidRPr="002F6D2E">
        <w:rPr>
          <w:rFonts w:ascii="Arial" w:hAnsi="Arial" w:cs="Arial"/>
          <w:spacing w:val="-1"/>
          <w:lang w:val="pt-BR"/>
        </w:rPr>
        <w:t xml:space="preserve"> </w:t>
      </w:r>
      <w:r w:rsidRPr="002F6D2E">
        <w:rPr>
          <w:rFonts w:ascii="Arial" w:hAnsi="Arial" w:cs="Arial"/>
          <w:lang w:val="pt-BR"/>
        </w:rPr>
        <w:t>apresentada.</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w:t>
      </w:r>
      <w:r w:rsidRPr="002F6D2E">
        <w:rPr>
          <w:rFonts w:ascii="Arial" w:hAnsi="Arial" w:cs="Arial"/>
          <w:spacing w:val="-5"/>
          <w:lang w:val="pt-BR"/>
        </w:rPr>
        <w:t xml:space="preserve"> </w:t>
      </w:r>
      <w:r w:rsidRPr="002F6D2E">
        <w:rPr>
          <w:rFonts w:ascii="Arial" w:hAnsi="Arial" w:cs="Arial"/>
          <w:lang w:val="pt-BR"/>
        </w:rPr>
        <w:t>contratante.</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w:t>
      </w:r>
      <w:r w:rsidRPr="002F6D2E">
        <w:rPr>
          <w:rFonts w:ascii="Arial" w:hAnsi="Arial" w:cs="Arial"/>
          <w:spacing w:val="-18"/>
          <w:lang w:val="pt-BR"/>
        </w:rPr>
        <w:t xml:space="preserve"> </w:t>
      </w:r>
      <w:r w:rsidRPr="002F6D2E">
        <w:rPr>
          <w:rFonts w:ascii="Arial" w:hAnsi="Arial" w:cs="Arial"/>
          <w:lang w:val="pt-BR"/>
        </w:rPr>
        <w:t>contratante.</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w:t>
      </w:r>
      <w:r w:rsidRPr="002F6D2E">
        <w:rPr>
          <w:rFonts w:ascii="Arial" w:hAnsi="Arial" w:cs="Arial"/>
          <w:spacing w:val="-5"/>
          <w:lang w:val="pt-BR"/>
        </w:rPr>
        <w:t xml:space="preserve"> </w:t>
      </w:r>
      <w:r w:rsidRPr="002F6D2E">
        <w:rPr>
          <w:rFonts w:ascii="Arial" w:hAnsi="Arial" w:cs="Arial"/>
          <w:lang w:val="pt-BR"/>
        </w:rPr>
        <w:t>créditos.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3.8- Persistindo a irregularidade, a contratante deverá adotar as medidas necessárias à rescisão contratual nos autos do processo administrativo correspondente, assegurado o FORNECEDOR o contraditório e a ampla</w:t>
      </w:r>
      <w:r w:rsidRPr="002F6D2E">
        <w:rPr>
          <w:rFonts w:ascii="Arial" w:hAnsi="Arial" w:cs="Arial"/>
          <w:spacing w:val="-1"/>
          <w:lang w:val="pt-BR"/>
        </w:rPr>
        <w:t xml:space="preserve"> </w:t>
      </w:r>
      <w:r w:rsidRPr="002F6D2E">
        <w:rPr>
          <w:rFonts w:ascii="Arial" w:hAnsi="Arial" w:cs="Arial"/>
          <w:lang w:val="pt-BR"/>
        </w:rPr>
        <w:t>defesa.</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3.9- Havendo a efetiva execução do objeto, os pagamentos serão realizados normalmente, até que se decida pela rescisão da ata de registro de preços, caso o FORNECEDOR não regularize sua</w:t>
      </w:r>
      <w:r w:rsidRPr="002F6D2E">
        <w:rPr>
          <w:rFonts w:ascii="Arial" w:hAnsi="Arial" w:cs="Arial"/>
          <w:spacing w:val="-15"/>
          <w:lang w:val="pt-BR"/>
        </w:rPr>
        <w:t xml:space="preserve"> </w:t>
      </w:r>
      <w:r w:rsidRPr="002F6D2E">
        <w:rPr>
          <w:rFonts w:ascii="Arial" w:hAnsi="Arial" w:cs="Arial"/>
          <w:lang w:val="pt-BR"/>
        </w:rPr>
        <w:t>situação.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3.10– A Nota Fiscal/Fatura deverá ser emitida de acordo com os valores unitários e totais discriminados na Cláusula 2ª da Ata de Registro de</w:t>
      </w:r>
      <w:r w:rsidRPr="002F6D2E">
        <w:rPr>
          <w:rFonts w:ascii="Arial" w:hAnsi="Arial" w:cs="Arial"/>
          <w:spacing w:val="-7"/>
          <w:lang w:val="pt-BR"/>
        </w:rPr>
        <w:t xml:space="preserve"> </w:t>
      </w:r>
      <w:r w:rsidRPr="002F6D2E">
        <w:rPr>
          <w:rFonts w:ascii="Arial" w:hAnsi="Arial" w:cs="Arial"/>
          <w:lang w:val="pt-BR"/>
        </w:rPr>
        <w:t>Preços.</w:t>
      </w:r>
    </w:p>
    <w:p w:rsidR="00651241" w:rsidRPr="002F6D2E" w:rsidRDefault="00651241" w:rsidP="00651241">
      <w:pPr>
        <w:jc w:val="both"/>
        <w:rPr>
          <w:rFonts w:ascii="Arial" w:hAnsi="Arial" w:cs="Arial"/>
          <w:lang w:val="pt-BR"/>
        </w:rPr>
      </w:pPr>
    </w:p>
    <w:p w:rsidR="00651241" w:rsidRDefault="00651241" w:rsidP="00651241">
      <w:pPr>
        <w:jc w:val="both"/>
        <w:rPr>
          <w:rFonts w:ascii="Arial" w:hAnsi="Arial" w:cs="Arial"/>
          <w:b/>
          <w:u w:val="single"/>
          <w:lang w:val="pt-BR"/>
        </w:rPr>
      </w:pPr>
      <w:r w:rsidRPr="002F6D2E">
        <w:rPr>
          <w:rFonts w:ascii="Arial" w:hAnsi="Arial" w:cs="Arial"/>
          <w:lang w:val="pt-BR"/>
        </w:rPr>
        <w:t xml:space="preserve">3.11– </w:t>
      </w:r>
      <w:r w:rsidRPr="002F6D2E">
        <w:rPr>
          <w:rFonts w:ascii="Arial" w:hAnsi="Arial" w:cs="Arial"/>
          <w:u w:val="single"/>
          <w:lang w:val="pt-BR"/>
        </w:rPr>
        <w:t xml:space="preserve">As Notas Fiscais deverão ser emitidas em nome do </w:t>
      </w:r>
      <w:r w:rsidRPr="002F6D2E">
        <w:rPr>
          <w:rFonts w:ascii="Arial" w:hAnsi="Arial" w:cs="Arial"/>
          <w:b/>
          <w:u w:val="single"/>
          <w:lang w:val="pt-BR"/>
        </w:rPr>
        <w:t xml:space="preserve">Município de Pinheiro Preto </w:t>
      </w:r>
      <w:r w:rsidRPr="002F6D2E">
        <w:rPr>
          <w:rFonts w:ascii="Arial" w:hAnsi="Arial" w:cs="Arial"/>
          <w:u w:val="single"/>
          <w:lang w:val="pt-BR"/>
        </w:rPr>
        <w:t xml:space="preserve">com indicação do CNPJ específico sob </w:t>
      </w:r>
      <w:r w:rsidRPr="002F6D2E">
        <w:rPr>
          <w:rFonts w:ascii="Arial" w:hAnsi="Arial" w:cs="Arial"/>
          <w:b/>
          <w:u w:val="single"/>
          <w:lang w:val="pt-BR"/>
        </w:rPr>
        <w:t>nº</w:t>
      </w:r>
      <w:r w:rsidRPr="002F6D2E">
        <w:rPr>
          <w:rFonts w:ascii="Arial" w:hAnsi="Arial" w:cs="Arial"/>
          <w:b/>
          <w:spacing w:val="-3"/>
          <w:u w:val="single"/>
          <w:lang w:val="pt-BR"/>
        </w:rPr>
        <w:t xml:space="preserve"> </w:t>
      </w:r>
      <w:r w:rsidRPr="002F6D2E">
        <w:rPr>
          <w:rFonts w:ascii="Arial" w:hAnsi="Arial" w:cs="Arial"/>
          <w:b/>
          <w:u w:val="single"/>
          <w:lang w:val="pt-BR"/>
        </w:rPr>
        <w:t>82.827.148/0001-69</w:t>
      </w:r>
    </w:p>
    <w:p w:rsidR="00651241" w:rsidRDefault="00651241" w:rsidP="00651241">
      <w:pPr>
        <w:jc w:val="both"/>
        <w:rPr>
          <w:rFonts w:ascii="Arial" w:hAnsi="Arial" w:cs="Arial"/>
          <w:b/>
          <w:u w:val="single"/>
          <w:lang w:val="pt-BR"/>
        </w:rPr>
      </w:pPr>
    </w:p>
    <w:p w:rsidR="00651241" w:rsidRDefault="00651241" w:rsidP="00651241">
      <w:pPr>
        <w:jc w:val="both"/>
        <w:rPr>
          <w:rFonts w:ascii="Arial" w:hAnsi="Arial" w:cs="Arial"/>
          <w:lang w:val="pt-BR"/>
        </w:rPr>
      </w:pPr>
      <w:r>
        <w:rPr>
          <w:rFonts w:ascii="Arial" w:hAnsi="Arial" w:cs="Arial"/>
          <w:b/>
          <w:u w:val="single"/>
          <w:lang w:val="pt-BR"/>
        </w:rPr>
        <w:t xml:space="preserve">3.11.1 </w:t>
      </w:r>
      <w:r w:rsidRPr="002F6D2E">
        <w:rPr>
          <w:rFonts w:ascii="Arial" w:hAnsi="Arial" w:cs="Arial"/>
          <w:u w:val="single"/>
          <w:lang w:val="pt-BR"/>
        </w:rPr>
        <w:t xml:space="preserve">As Notas Fiscais deverão ser emitidas em nome do </w:t>
      </w:r>
      <w:r>
        <w:rPr>
          <w:rFonts w:ascii="Arial" w:hAnsi="Arial" w:cs="Arial"/>
          <w:b/>
          <w:u w:val="single"/>
          <w:lang w:val="pt-BR"/>
        </w:rPr>
        <w:t>Fundo Municipal de Saúde</w:t>
      </w:r>
      <w:r w:rsidRPr="002F6D2E">
        <w:rPr>
          <w:rFonts w:ascii="Arial" w:hAnsi="Arial" w:cs="Arial"/>
          <w:b/>
          <w:u w:val="single"/>
          <w:lang w:val="pt-BR"/>
        </w:rPr>
        <w:t xml:space="preserve"> </w:t>
      </w:r>
      <w:r w:rsidRPr="002F6D2E">
        <w:rPr>
          <w:rFonts w:ascii="Arial" w:hAnsi="Arial" w:cs="Arial"/>
          <w:u w:val="single"/>
          <w:lang w:val="pt-BR"/>
        </w:rPr>
        <w:t xml:space="preserve">com indicação do CNPJ específico sob </w:t>
      </w:r>
      <w:r w:rsidRPr="002F6D2E">
        <w:rPr>
          <w:rFonts w:ascii="Arial" w:hAnsi="Arial" w:cs="Arial"/>
          <w:b/>
          <w:u w:val="single"/>
          <w:lang w:val="pt-BR"/>
        </w:rPr>
        <w:t>nº</w:t>
      </w:r>
      <w:r w:rsidRPr="002F6D2E">
        <w:rPr>
          <w:rFonts w:ascii="Arial" w:hAnsi="Arial" w:cs="Arial"/>
          <w:b/>
          <w:spacing w:val="-2"/>
          <w:u w:val="single"/>
          <w:lang w:val="pt-BR"/>
        </w:rPr>
        <w:t xml:space="preserve"> </w:t>
      </w:r>
      <w:r>
        <w:rPr>
          <w:rFonts w:ascii="Arial" w:hAnsi="Arial" w:cs="Arial"/>
          <w:b/>
          <w:u w:val="single"/>
          <w:lang w:val="pt-BR"/>
        </w:rPr>
        <w:t>10.642.703/0001-77</w:t>
      </w:r>
      <w:r w:rsidRPr="002F6D2E">
        <w:rPr>
          <w:rFonts w:ascii="Arial" w:hAnsi="Arial" w:cs="Arial"/>
          <w:lang w:val="pt-BR"/>
        </w:rPr>
        <w:t>.</w:t>
      </w:r>
    </w:p>
    <w:p w:rsidR="00651241" w:rsidRDefault="00651241" w:rsidP="00651241">
      <w:pPr>
        <w:jc w:val="both"/>
        <w:rPr>
          <w:rFonts w:ascii="Arial" w:hAnsi="Arial" w:cs="Arial"/>
          <w:lang w:val="pt-BR"/>
        </w:rPr>
      </w:pPr>
    </w:p>
    <w:p w:rsidR="00651241" w:rsidRPr="00491CF2" w:rsidRDefault="00651241" w:rsidP="00651241">
      <w:pPr>
        <w:jc w:val="both"/>
        <w:rPr>
          <w:rFonts w:ascii="Arial" w:hAnsi="Arial" w:cs="Arial"/>
        </w:rPr>
      </w:pPr>
      <w:r>
        <w:rPr>
          <w:rFonts w:ascii="Arial" w:hAnsi="Arial" w:cs="Arial"/>
          <w:lang w:val="pt-BR"/>
        </w:rPr>
        <w:t xml:space="preserve">3.11.2 </w:t>
      </w:r>
      <w:r w:rsidRPr="003D2E7F">
        <w:rPr>
          <w:rFonts w:ascii="Arial" w:hAnsi="Arial" w:cs="Arial"/>
          <w:u w:val="single"/>
        </w:rPr>
        <w:t xml:space="preserve">A Nota Fiscal </w:t>
      </w:r>
      <w:proofErr w:type="spellStart"/>
      <w:r w:rsidRPr="003D2E7F">
        <w:rPr>
          <w:rFonts w:ascii="Arial" w:hAnsi="Arial" w:cs="Arial"/>
          <w:u w:val="single"/>
        </w:rPr>
        <w:t>deverá</w:t>
      </w:r>
      <w:proofErr w:type="spellEnd"/>
      <w:r w:rsidRPr="003D2E7F">
        <w:rPr>
          <w:rFonts w:ascii="Arial" w:hAnsi="Arial" w:cs="Arial"/>
          <w:u w:val="single"/>
        </w:rPr>
        <w:t xml:space="preserve"> </w:t>
      </w:r>
      <w:proofErr w:type="spellStart"/>
      <w:r w:rsidRPr="003D2E7F">
        <w:rPr>
          <w:rFonts w:ascii="Arial" w:hAnsi="Arial" w:cs="Arial"/>
          <w:u w:val="single"/>
        </w:rPr>
        <w:t>ser</w:t>
      </w:r>
      <w:proofErr w:type="spellEnd"/>
      <w:r w:rsidRPr="003D2E7F">
        <w:rPr>
          <w:rFonts w:ascii="Arial" w:hAnsi="Arial" w:cs="Arial"/>
          <w:u w:val="single"/>
        </w:rPr>
        <w:t xml:space="preserve"> </w:t>
      </w:r>
      <w:proofErr w:type="spellStart"/>
      <w:r w:rsidRPr="003D2E7F">
        <w:rPr>
          <w:rFonts w:ascii="Arial" w:hAnsi="Arial" w:cs="Arial"/>
          <w:u w:val="single"/>
        </w:rPr>
        <w:t>emitida</w:t>
      </w:r>
      <w:proofErr w:type="spellEnd"/>
      <w:r w:rsidRPr="003D2E7F">
        <w:rPr>
          <w:rFonts w:ascii="Arial" w:hAnsi="Arial" w:cs="Arial"/>
          <w:u w:val="single"/>
        </w:rPr>
        <w:t xml:space="preserve"> </w:t>
      </w:r>
      <w:proofErr w:type="spellStart"/>
      <w:r w:rsidRPr="003D2E7F">
        <w:rPr>
          <w:rFonts w:ascii="Arial" w:hAnsi="Arial" w:cs="Arial"/>
          <w:u w:val="single"/>
        </w:rPr>
        <w:t>em</w:t>
      </w:r>
      <w:proofErr w:type="spellEnd"/>
      <w:r w:rsidRPr="003D2E7F">
        <w:rPr>
          <w:rFonts w:ascii="Arial" w:hAnsi="Arial" w:cs="Arial"/>
          <w:u w:val="single"/>
        </w:rPr>
        <w:t xml:space="preserve"> </w:t>
      </w:r>
      <w:proofErr w:type="spellStart"/>
      <w:r w:rsidRPr="003D2E7F">
        <w:rPr>
          <w:rFonts w:ascii="Arial" w:hAnsi="Arial" w:cs="Arial"/>
          <w:u w:val="single"/>
        </w:rPr>
        <w:t>nome</w:t>
      </w:r>
      <w:proofErr w:type="spellEnd"/>
      <w:r w:rsidRPr="003D2E7F">
        <w:rPr>
          <w:rFonts w:ascii="Arial" w:hAnsi="Arial" w:cs="Arial"/>
          <w:u w:val="single"/>
        </w:rPr>
        <w:t xml:space="preserve"> da </w:t>
      </w:r>
      <w:r w:rsidRPr="001A0F1D">
        <w:rPr>
          <w:rFonts w:ascii="Arial" w:hAnsi="Arial" w:cs="Arial"/>
          <w:b/>
          <w:bCs/>
          <w:u w:val="single"/>
        </w:rPr>
        <w:t>FUNDO MUNICIPAL DE ASSISTÊNCIA SOCIAL DE PINHEIRO PRETO</w:t>
      </w:r>
      <w:r w:rsidRPr="0036769C">
        <w:rPr>
          <w:rFonts w:ascii="Arial" w:hAnsi="Arial" w:cs="Arial"/>
          <w:u w:val="single"/>
        </w:rPr>
        <w:t xml:space="preserve"> com </w:t>
      </w:r>
      <w:proofErr w:type="spellStart"/>
      <w:r w:rsidRPr="0036769C">
        <w:rPr>
          <w:rFonts w:ascii="Arial" w:hAnsi="Arial" w:cs="Arial"/>
          <w:u w:val="single"/>
        </w:rPr>
        <w:t>indicação</w:t>
      </w:r>
      <w:proofErr w:type="spellEnd"/>
      <w:r w:rsidRPr="0036769C">
        <w:rPr>
          <w:rFonts w:ascii="Arial" w:hAnsi="Arial" w:cs="Arial"/>
          <w:u w:val="single"/>
        </w:rPr>
        <w:t xml:space="preserve"> do CNPJ </w:t>
      </w:r>
      <w:proofErr w:type="spellStart"/>
      <w:r w:rsidRPr="0036769C">
        <w:rPr>
          <w:rFonts w:ascii="Arial" w:hAnsi="Arial" w:cs="Arial"/>
          <w:u w:val="single"/>
        </w:rPr>
        <w:t>específico</w:t>
      </w:r>
      <w:proofErr w:type="spellEnd"/>
      <w:r w:rsidRPr="0036769C">
        <w:rPr>
          <w:rFonts w:ascii="Arial" w:hAnsi="Arial" w:cs="Arial"/>
          <w:u w:val="single"/>
        </w:rPr>
        <w:t xml:space="preserve"> sob Nº 15.635.811/0001-36</w:t>
      </w:r>
      <w:r>
        <w:rPr>
          <w:rFonts w:ascii="Arial" w:hAnsi="Arial" w:cs="Arial"/>
        </w:rPr>
        <w:t>.</w:t>
      </w:r>
      <w:r>
        <w:rPr>
          <w:rFonts w:ascii="Arial" w:hAnsi="Arial" w:cs="Arial"/>
          <w:u w:val="single"/>
        </w:rPr>
        <w:t xml:space="preserve"> </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3.12– </w:t>
      </w:r>
      <w:proofErr w:type="gramStart"/>
      <w:r w:rsidRPr="002F6D2E">
        <w:rPr>
          <w:rFonts w:ascii="Arial" w:hAnsi="Arial" w:cs="Arial"/>
          <w:lang w:val="pt-BR"/>
        </w:rPr>
        <w:t>De acordo com</w:t>
      </w:r>
      <w:proofErr w:type="gramEnd"/>
      <w:r w:rsidRPr="002F6D2E">
        <w:rPr>
          <w:rFonts w:ascii="Arial" w:hAnsi="Arial" w:cs="Arial"/>
          <w:lang w:val="pt-BR"/>
        </w:rPr>
        <w:t xml:space="preserve"> o §6º, I, do Art. 23, Anexo XI, do Regulamento do ICMS Catarinense, ficam os licitantes vencedores obrigados a emitir nota fiscal eletrônica – NF-e, modelo 55, em substituição às notas fiscais impressas modelos 1 e 1-A, quando for o</w:t>
      </w:r>
      <w:r w:rsidRPr="002F6D2E">
        <w:rPr>
          <w:rFonts w:ascii="Arial" w:hAnsi="Arial" w:cs="Arial"/>
          <w:spacing w:val="-6"/>
          <w:lang w:val="pt-BR"/>
        </w:rPr>
        <w:t xml:space="preserve"> </w:t>
      </w:r>
      <w:r w:rsidRPr="002F6D2E">
        <w:rPr>
          <w:rFonts w:ascii="Arial" w:hAnsi="Arial" w:cs="Arial"/>
          <w:lang w:val="pt-BR"/>
        </w:rPr>
        <w:t>caso.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3.13– O arquivo </w:t>
      </w:r>
      <w:proofErr w:type="spellStart"/>
      <w:r w:rsidRPr="002F6D2E">
        <w:rPr>
          <w:rFonts w:ascii="Arial" w:hAnsi="Arial" w:cs="Arial"/>
          <w:lang w:val="pt-BR"/>
        </w:rPr>
        <w:t>xml</w:t>
      </w:r>
      <w:proofErr w:type="spellEnd"/>
      <w:r w:rsidRPr="002F6D2E">
        <w:rPr>
          <w:rFonts w:ascii="Arial" w:hAnsi="Arial" w:cs="Arial"/>
          <w:lang w:val="pt-BR"/>
        </w:rPr>
        <w:t xml:space="preserve"> das notas fiscais eletrônicas deverá ser encaminhado obrigatoriamente no seguinte e-mail:</w:t>
      </w:r>
      <w:hyperlink r:id="rId8" w:history="1">
        <w:r w:rsidRPr="002F6D2E">
          <w:rPr>
            <w:rStyle w:val="Hyperlink"/>
            <w:rFonts w:ascii="Arial" w:hAnsi="Arial" w:cs="Arial"/>
            <w:u w:color="0000FF"/>
            <w:lang w:val="pt-BR"/>
          </w:rPr>
          <w:t xml:space="preserve"> notas@pinheiropreto.sc.gov.br</w:t>
        </w:r>
        <w:r w:rsidRPr="002F6D2E">
          <w:rPr>
            <w:rStyle w:val="Hyperlink"/>
            <w:rFonts w:ascii="Arial" w:hAnsi="Arial" w:cs="Arial"/>
            <w:lang w:val="pt-BR"/>
          </w:rPr>
          <w:t xml:space="preserve">, </w:t>
        </w:r>
      </w:hyperlink>
      <w:r w:rsidRPr="002F6D2E">
        <w:rPr>
          <w:rFonts w:ascii="Arial" w:hAnsi="Arial" w:cs="Arial"/>
          <w:lang w:val="pt-BR"/>
        </w:rPr>
        <w:t>para seu devido pagamento.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3.14– Os pagamentos far-se-ão através de crédito em conta corrente bancária do FORNECEDOR, a partir da data final do período de adimplemento a que se</w:t>
      </w:r>
      <w:r w:rsidRPr="002F6D2E">
        <w:rPr>
          <w:rFonts w:ascii="Arial" w:hAnsi="Arial" w:cs="Arial"/>
          <w:spacing w:val="-5"/>
          <w:lang w:val="pt-BR"/>
        </w:rPr>
        <w:t xml:space="preserve"> </w:t>
      </w:r>
      <w:r w:rsidRPr="002F6D2E">
        <w:rPr>
          <w:rFonts w:ascii="Arial" w:hAnsi="Arial" w:cs="Arial"/>
          <w:lang w:val="pt-BR"/>
        </w:rPr>
        <w:t>referir.</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4ª – DAS OBRIGAÇÕES DO FORNECEDOR</w:t>
      </w:r>
    </w:p>
    <w:p w:rsidR="00651241" w:rsidRPr="002F6D2E" w:rsidRDefault="00651241" w:rsidP="00651241">
      <w:pPr>
        <w:jc w:val="both"/>
        <w:rPr>
          <w:rFonts w:ascii="Arial" w:hAnsi="Arial" w:cs="Arial"/>
          <w:lang w:val="pt-BR"/>
        </w:rPr>
      </w:pPr>
      <w:r w:rsidRPr="002F6D2E">
        <w:rPr>
          <w:rFonts w:ascii="Arial" w:hAnsi="Arial" w:cs="Arial"/>
          <w:lang w:val="pt-BR"/>
        </w:rPr>
        <w:t>4.1– O FORNECEDOR ficará obrigado a entregar os itens, objeto desta ata, de acordo com as especificações exigidas, na forma, nos locais, prazos e preços estipulados na sua proposta e na Autorização de</w:t>
      </w:r>
      <w:r w:rsidRPr="002F6D2E">
        <w:rPr>
          <w:rFonts w:ascii="Arial" w:hAnsi="Arial" w:cs="Arial"/>
          <w:spacing w:val="-28"/>
          <w:lang w:val="pt-BR"/>
        </w:rPr>
        <w:t xml:space="preserve"> </w:t>
      </w:r>
      <w:r w:rsidRPr="002F6D2E">
        <w:rPr>
          <w:rFonts w:ascii="Arial" w:hAnsi="Arial" w:cs="Arial"/>
          <w:lang w:val="pt-BR"/>
        </w:rPr>
        <w:t>Fornecimento.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4.2– Deverá observar todas as normas legais vigentes, obrigando-se a manter as condições de habilitação exigidas no procedimento licitatório que precedeu à celebração do</w:t>
      </w:r>
      <w:r w:rsidRPr="002F6D2E">
        <w:rPr>
          <w:rFonts w:ascii="Arial" w:hAnsi="Arial" w:cs="Arial"/>
          <w:spacing w:val="-2"/>
          <w:lang w:val="pt-BR"/>
        </w:rPr>
        <w:t xml:space="preserve"> </w:t>
      </w:r>
      <w:r w:rsidRPr="002F6D2E">
        <w:rPr>
          <w:rFonts w:ascii="Arial" w:hAnsi="Arial" w:cs="Arial"/>
          <w:lang w:val="pt-BR"/>
        </w:rPr>
        <w:t>contrato.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4.3– O FORNECEDOR deverá arcar com todos os encargos de sua atividade, sejam eles trabalhistas, sociais, previdenciários, fiscais ou</w:t>
      </w:r>
      <w:r w:rsidRPr="002F6D2E">
        <w:rPr>
          <w:rFonts w:ascii="Arial" w:hAnsi="Arial" w:cs="Arial"/>
          <w:spacing w:val="-1"/>
          <w:lang w:val="pt-BR"/>
        </w:rPr>
        <w:t xml:space="preserve"> </w:t>
      </w:r>
      <w:r w:rsidRPr="002F6D2E">
        <w:rPr>
          <w:rFonts w:ascii="Arial" w:hAnsi="Arial" w:cs="Arial"/>
          <w:lang w:val="pt-BR"/>
        </w:rPr>
        <w:t>comerciais.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5ª – DAS</w:t>
      </w:r>
      <w:r w:rsidRPr="002F6D2E">
        <w:rPr>
          <w:rFonts w:ascii="Arial" w:hAnsi="Arial" w:cs="Arial"/>
          <w:b/>
          <w:spacing w:val="-10"/>
          <w:lang w:val="pt-BR"/>
        </w:rPr>
        <w:t xml:space="preserve"> </w:t>
      </w:r>
      <w:r w:rsidRPr="002F6D2E">
        <w:rPr>
          <w:rFonts w:ascii="Arial" w:hAnsi="Arial" w:cs="Arial"/>
          <w:b/>
          <w:lang w:val="pt-BR"/>
        </w:rPr>
        <w:t>ENTREGAS</w:t>
      </w:r>
    </w:p>
    <w:p w:rsidR="00651241" w:rsidRPr="002F6D2E" w:rsidRDefault="00651241" w:rsidP="00651241">
      <w:pPr>
        <w:jc w:val="both"/>
        <w:rPr>
          <w:rFonts w:ascii="Arial" w:hAnsi="Arial" w:cs="Arial"/>
          <w:lang w:val="pt-BR"/>
        </w:rPr>
      </w:pPr>
      <w:r w:rsidRPr="002F6D2E">
        <w:rPr>
          <w:rFonts w:ascii="Arial" w:hAnsi="Arial" w:cs="Arial"/>
          <w:lang w:val="pt-BR"/>
        </w:rPr>
        <w:t xml:space="preserve">5.1– Os itens deverão ser entregues de forma parcelada, </w:t>
      </w:r>
      <w:r w:rsidRPr="002F6D2E">
        <w:rPr>
          <w:rFonts w:ascii="Arial" w:hAnsi="Arial" w:cs="Arial"/>
          <w:b/>
          <w:lang w:val="pt-BR"/>
        </w:rPr>
        <w:t>durante 12 (doze) meses</w:t>
      </w:r>
      <w:r w:rsidRPr="002F6D2E">
        <w:rPr>
          <w:rFonts w:ascii="Arial" w:hAnsi="Arial" w:cs="Arial"/>
          <w:lang w:val="pt-BR"/>
        </w:rPr>
        <w:t>, conforme a necessidade e solicitação da área requisitante, em local a ser definido no momento da</w:t>
      </w:r>
      <w:r w:rsidRPr="002F6D2E">
        <w:rPr>
          <w:rFonts w:ascii="Arial" w:hAnsi="Arial" w:cs="Arial"/>
          <w:spacing w:val="-12"/>
          <w:lang w:val="pt-BR"/>
        </w:rPr>
        <w:t xml:space="preserve"> </w:t>
      </w:r>
      <w:r w:rsidRPr="002F6D2E">
        <w:rPr>
          <w:rFonts w:ascii="Arial" w:hAnsi="Arial" w:cs="Arial"/>
          <w:lang w:val="pt-BR"/>
        </w:rPr>
        <w:t>solicitação.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5.2– O FORNECEDOR deverá entregar os itens em </w:t>
      </w:r>
      <w:r w:rsidRPr="002F6D2E">
        <w:rPr>
          <w:rFonts w:ascii="Arial" w:hAnsi="Arial" w:cs="Arial"/>
          <w:b/>
          <w:lang w:val="pt-BR"/>
        </w:rPr>
        <w:t xml:space="preserve">até 15 (quinze) dias </w:t>
      </w:r>
      <w:r w:rsidRPr="002F6D2E">
        <w:rPr>
          <w:rFonts w:ascii="Arial" w:hAnsi="Arial" w:cs="Arial"/>
          <w:lang w:val="pt-BR"/>
        </w:rPr>
        <w:t>após o recebimento da Autorização de Fornecimento emitida pelo Departamento de Compras/Licitações do</w:t>
      </w:r>
      <w:r w:rsidRPr="002F6D2E">
        <w:rPr>
          <w:rFonts w:ascii="Arial" w:hAnsi="Arial" w:cs="Arial"/>
          <w:spacing w:val="1"/>
          <w:lang w:val="pt-BR"/>
        </w:rPr>
        <w:t xml:space="preserve"> </w:t>
      </w:r>
      <w:r w:rsidRPr="002F6D2E">
        <w:rPr>
          <w:rFonts w:ascii="Arial" w:hAnsi="Arial" w:cs="Arial"/>
          <w:lang w:val="pt-BR"/>
        </w:rPr>
        <w:t>Município.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5.3– Todas as despesas com a entrega dos itens correrão por conta do FORNECEDOR, despesas estas previstas e/ou computadas na</w:t>
      </w:r>
      <w:r w:rsidRPr="002F6D2E">
        <w:rPr>
          <w:rFonts w:ascii="Arial" w:hAnsi="Arial" w:cs="Arial"/>
          <w:spacing w:val="-2"/>
          <w:lang w:val="pt-BR"/>
        </w:rPr>
        <w:t xml:space="preserve"> </w:t>
      </w:r>
      <w:r w:rsidRPr="002F6D2E">
        <w:rPr>
          <w:rFonts w:ascii="Arial" w:hAnsi="Arial" w:cs="Arial"/>
          <w:lang w:val="pt-BR"/>
        </w:rPr>
        <w:t>proposta.</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5.4– A não entrega dos itens dentro do prazo dos itens 5.1 e 5.2, ensejará a revogação da Ata de Registro de Preços e a aplicação das sanções legais</w:t>
      </w:r>
      <w:r w:rsidRPr="002F6D2E">
        <w:rPr>
          <w:rFonts w:ascii="Arial" w:hAnsi="Arial" w:cs="Arial"/>
          <w:spacing w:val="3"/>
          <w:lang w:val="pt-BR"/>
        </w:rPr>
        <w:t xml:space="preserve"> </w:t>
      </w:r>
      <w:r w:rsidRPr="002F6D2E">
        <w:rPr>
          <w:rFonts w:ascii="Arial" w:hAnsi="Arial" w:cs="Arial"/>
          <w:lang w:val="pt-BR"/>
        </w:rPr>
        <w:t>previstas.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5.5– A entrega dos itens e a emissão da respectiva nota fiscal estão condicionadas ao recebimento da Autorização de Fornecimento ou outro documento</w:t>
      </w:r>
      <w:r w:rsidRPr="002F6D2E">
        <w:rPr>
          <w:rFonts w:ascii="Arial" w:hAnsi="Arial" w:cs="Arial"/>
          <w:spacing w:val="4"/>
          <w:lang w:val="pt-BR"/>
        </w:rPr>
        <w:t xml:space="preserve"> </w:t>
      </w:r>
      <w:r w:rsidRPr="002F6D2E">
        <w:rPr>
          <w:rFonts w:ascii="Arial" w:hAnsi="Arial" w:cs="Arial"/>
          <w:lang w:val="pt-BR"/>
        </w:rPr>
        <w:t>equivalente.</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5.6– O Objeto será recebido </w:t>
      </w:r>
      <w:r w:rsidRPr="002F6D2E">
        <w:rPr>
          <w:rFonts w:ascii="Arial" w:hAnsi="Arial" w:cs="Arial"/>
          <w:b/>
          <w:lang w:val="pt-BR"/>
        </w:rPr>
        <w:t>PROVISORIAMENTE</w:t>
      </w:r>
      <w:r w:rsidRPr="002F6D2E">
        <w:rPr>
          <w:rFonts w:ascii="Arial" w:hAnsi="Arial" w:cs="Arial"/>
          <w:lang w:val="pt-BR"/>
        </w:rPr>
        <w:t>, pelo responsável por seu acompanhamento e fiscalização, para efeito de posterior verificação da conformidade com a</w:t>
      </w:r>
      <w:r w:rsidRPr="002F6D2E">
        <w:rPr>
          <w:rFonts w:ascii="Arial" w:hAnsi="Arial" w:cs="Arial"/>
          <w:spacing w:val="-7"/>
          <w:lang w:val="pt-BR"/>
        </w:rPr>
        <w:t xml:space="preserve"> </w:t>
      </w:r>
      <w:r w:rsidRPr="002F6D2E">
        <w:rPr>
          <w:rFonts w:ascii="Arial" w:hAnsi="Arial" w:cs="Arial"/>
          <w:lang w:val="pt-BR"/>
        </w:rPr>
        <w:t>especificação.</w:t>
      </w:r>
    </w:p>
    <w:p w:rsidR="00651241" w:rsidRPr="002F6D2E" w:rsidRDefault="00651241" w:rsidP="00651241">
      <w:pPr>
        <w:jc w:val="both"/>
        <w:rPr>
          <w:rFonts w:ascii="Arial" w:hAnsi="Arial" w:cs="Arial"/>
          <w:lang w:val="pt-BR"/>
        </w:rPr>
      </w:pPr>
      <w:r w:rsidRPr="002F6D2E">
        <w:rPr>
          <w:rFonts w:ascii="Arial" w:hAnsi="Arial" w:cs="Arial"/>
          <w:lang w:val="pt-BR"/>
        </w:rPr>
        <w:t>5.6.1 – O recebimento provisório será feito mediante certificação.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5.6.2– O Objeto será recebido </w:t>
      </w:r>
      <w:r w:rsidRPr="002F6D2E">
        <w:rPr>
          <w:rFonts w:ascii="Arial" w:hAnsi="Arial" w:cs="Arial"/>
          <w:b/>
          <w:lang w:val="pt-BR"/>
        </w:rPr>
        <w:t>DEFINITIVAMENTE</w:t>
      </w:r>
      <w:r w:rsidRPr="002F6D2E">
        <w:rPr>
          <w:rFonts w:ascii="Arial" w:hAnsi="Arial" w:cs="Arial"/>
          <w:lang w:val="pt-BR"/>
        </w:rPr>
        <w:t>, em até 05 (cinco) dias após recebimento provisório, e sua verificação da qualidade, quantidade e consequente</w:t>
      </w:r>
      <w:r w:rsidRPr="002F6D2E">
        <w:rPr>
          <w:rFonts w:ascii="Arial" w:hAnsi="Arial" w:cs="Arial"/>
          <w:spacing w:val="1"/>
          <w:lang w:val="pt-BR"/>
        </w:rPr>
        <w:t xml:space="preserve"> </w:t>
      </w:r>
      <w:r w:rsidRPr="002F6D2E">
        <w:rPr>
          <w:rFonts w:ascii="Arial" w:hAnsi="Arial" w:cs="Arial"/>
          <w:lang w:val="pt-BR"/>
        </w:rPr>
        <w:t>aceitação.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5.7– Caso não ocorra o procedimento de recebimento provisório, esses serão considerados</w:t>
      </w:r>
      <w:r w:rsidRPr="002F6D2E">
        <w:rPr>
          <w:rFonts w:ascii="Arial" w:hAnsi="Arial" w:cs="Arial"/>
          <w:spacing w:val="-8"/>
          <w:lang w:val="pt-BR"/>
        </w:rPr>
        <w:t xml:space="preserve"> </w:t>
      </w:r>
      <w:r w:rsidRPr="002F6D2E">
        <w:rPr>
          <w:rFonts w:ascii="Arial" w:hAnsi="Arial" w:cs="Arial"/>
          <w:lang w:val="pt-BR"/>
        </w:rPr>
        <w:t>realizados.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5.8– O recebimento provisório ou definitivo não exclui a responsabilidade civil do FORNECEDOR pela solidez e segurança. Também não exclui a responsabilidade ético-profissional pela perfeita execução do contrato, dentro dos limites estabelecidos pela lei ou pelo</w:t>
      </w:r>
      <w:r w:rsidRPr="002F6D2E">
        <w:rPr>
          <w:rFonts w:ascii="Arial" w:hAnsi="Arial" w:cs="Arial"/>
          <w:spacing w:val="-1"/>
          <w:lang w:val="pt-BR"/>
        </w:rPr>
        <w:t xml:space="preserve"> </w:t>
      </w:r>
      <w:r w:rsidRPr="002F6D2E">
        <w:rPr>
          <w:rFonts w:ascii="Arial" w:hAnsi="Arial" w:cs="Arial"/>
          <w:lang w:val="pt-BR"/>
        </w:rPr>
        <w:t>contrato.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5.9–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do</w:t>
      </w:r>
      <w:r w:rsidRPr="002F6D2E">
        <w:rPr>
          <w:rFonts w:ascii="Arial" w:hAnsi="Arial" w:cs="Arial"/>
          <w:spacing w:val="-3"/>
          <w:lang w:val="pt-BR"/>
        </w:rPr>
        <w:t xml:space="preserve"> </w:t>
      </w:r>
      <w:r w:rsidRPr="002F6D2E">
        <w:rPr>
          <w:rFonts w:ascii="Arial" w:hAnsi="Arial" w:cs="Arial"/>
          <w:lang w:val="pt-BR"/>
        </w:rPr>
        <w:t>contrato.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i/>
          <w:lang w:val="pt-BR"/>
        </w:rPr>
      </w:pPr>
      <w:r w:rsidRPr="002F6D2E">
        <w:rPr>
          <w:rFonts w:ascii="Arial" w:hAnsi="Arial" w:cs="Arial"/>
          <w:b/>
          <w:i/>
          <w:lang w:val="pt-BR"/>
        </w:rPr>
        <w:t xml:space="preserve">Obs: O ato de atestar se concretiza com a declaração e assinatura do responsável </w:t>
      </w:r>
      <w:r w:rsidRPr="002F6D2E">
        <w:rPr>
          <w:rFonts w:ascii="Arial" w:hAnsi="Arial" w:cs="Arial"/>
          <w:b/>
          <w:i/>
          <w:lang w:val="pt-BR"/>
        </w:rPr>
        <w:lastRenderedPageBreak/>
        <w:t>no verso da nota fiscal/fatura ou documento equivalente. A atestação caberá ao servidor do órgão ou entidade contratante, ou ao fiscal da obra ou serviços ou a outra pessoa designada pela Administração para esse</w:t>
      </w:r>
      <w:r w:rsidRPr="002F6D2E">
        <w:rPr>
          <w:rFonts w:ascii="Arial" w:hAnsi="Arial" w:cs="Arial"/>
          <w:b/>
          <w:i/>
          <w:spacing w:val="-11"/>
          <w:lang w:val="pt-BR"/>
        </w:rPr>
        <w:t xml:space="preserve"> </w:t>
      </w:r>
      <w:r w:rsidRPr="002F6D2E">
        <w:rPr>
          <w:rFonts w:ascii="Arial" w:hAnsi="Arial" w:cs="Arial"/>
          <w:b/>
          <w:i/>
          <w:lang w:val="pt-BR"/>
        </w:rPr>
        <w:t>fim.</w:t>
      </w:r>
    </w:p>
    <w:p w:rsidR="00651241" w:rsidRPr="002F6D2E" w:rsidRDefault="00651241" w:rsidP="00651241">
      <w:pPr>
        <w:jc w:val="both"/>
        <w:rPr>
          <w:rFonts w:ascii="Arial" w:hAnsi="Arial" w:cs="Arial"/>
          <w:b/>
          <w:i/>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6ª - DA VIGÊNCIA</w:t>
      </w:r>
    </w:p>
    <w:p w:rsidR="00651241" w:rsidRPr="002F6D2E" w:rsidRDefault="00651241" w:rsidP="00651241">
      <w:pPr>
        <w:jc w:val="both"/>
        <w:rPr>
          <w:rFonts w:ascii="Arial" w:hAnsi="Arial" w:cs="Arial"/>
          <w:b/>
          <w:lang w:val="pt-BR"/>
        </w:rPr>
      </w:pPr>
      <w:r w:rsidRPr="002F6D2E">
        <w:rPr>
          <w:rFonts w:ascii="Arial" w:hAnsi="Arial" w:cs="Arial"/>
          <w:lang w:val="pt-BR"/>
        </w:rPr>
        <w:t xml:space="preserve">6.1 – A Ata de Registro de Preços firmada entre o Município e o FORNECEDOR terá validade de </w:t>
      </w:r>
      <w:r w:rsidRPr="002F6D2E">
        <w:rPr>
          <w:rFonts w:ascii="Arial" w:hAnsi="Arial" w:cs="Arial"/>
          <w:b/>
          <w:lang w:val="pt-BR"/>
        </w:rPr>
        <w:t xml:space="preserve">12 (doze) meses </w:t>
      </w:r>
      <w:r w:rsidRPr="002F6D2E">
        <w:rPr>
          <w:rFonts w:ascii="Arial" w:hAnsi="Arial" w:cs="Arial"/>
          <w:lang w:val="pt-BR"/>
        </w:rPr>
        <w:t>contados a partir da assinatura da mesma.</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7ª - DA DOTAÇÃO ORÇAMENTÁRIA</w:t>
      </w:r>
    </w:p>
    <w:p w:rsidR="00651241" w:rsidRPr="002F6D2E" w:rsidRDefault="00651241" w:rsidP="00651241">
      <w:pPr>
        <w:jc w:val="both"/>
        <w:rPr>
          <w:rFonts w:ascii="Arial" w:hAnsi="Arial" w:cs="Arial"/>
          <w:lang w:val="pt-BR"/>
        </w:rPr>
      </w:pPr>
      <w:r w:rsidRPr="002F6D2E">
        <w:rPr>
          <w:rFonts w:ascii="Arial" w:hAnsi="Arial" w:cs="Arial"/>
          <w:lang w:val="pt-BR"/>
        </w:rPr>
        <w:t>7.1 – As despesas decorrentes da contratação do objeto da presente ata correrão a conta de dotação específica do orçamento do exercício de 20</w:t>
      </w:r>
      <w:r>
        <w:rPr>
          <w:rFonts w:ascii="Arial" w:hAnsi="Arial" w:cs="Arial"/>
          <w:lang w:val="pt-BR"/>
        </w:rPr>
        <w:t>20</w:t>
      </w:r>
      <w:r w:rsidRPr="002F6D2E">
        <w:rPr>
          <w:rFonts w:ascii="Arial" w:hAnsi="Arial" w:cs="Arial"/>
          <w:lang w:val="pt-BR"/>
        </w:rPr>
        <w:t xml:space="preserve"> e aquelas a serem consignada no exercício do ano de 202</w:t>
      </w:r>
      <w:r>
        <w:rPr>
          <w:rFonts w:ascii="Arial" w:hAnsi="Arial" w:cs="Arial"/>
          <w:lang w:val="pt-BR"/>
        </w:rPr>
        <w:t>1</w:t>
      </w:r>
      <w:r w:rsidRPr="002F6D2E">
        <w:rPr>
          <w:rFonts w:ascii="Arial" w:hAnsi="Arial" w:cs="Arial"/>
          <w:lang w:val="pt-BR"/>
        </w:rPr>
        <w:t>.</w:t>
      </w:r>
    </w:p>
    <w:p w:rsidR="00651241" w:rsidRPr="002F6D2E" w:rsidRDefault="00651241" w:rsidP="00651241">
      <w:pPr>
        <w:jc w:val="both"/>
        <w:rPr>
          <w:rFonts w:ascii="Arial" w:hAnsi="Arial" w:cs="Arial"/>
          <w:lang w:val="pt-BR"/>
        </w:rPr>
      </w:pP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Gestora</w:t>
      </w:r>
      <w:proofErr w:type="spellEnd"/>
      <w:r w:rsidRPr="00742FAB">
        <w:rPr>
          <w:rFonts w:ascii="Arial" w:hAnsi="Arial" w:cs="Arial"/>
          <w:sz w:val="18"/>
          <w:szCs w:val="18"/>
        </w:rPr>
        <w:t xml:space="preserve">: </w:t>
      </w:r>
      <w:proofErr w:type="gramStart"/>
      <w:r w:rsidRPr="00742FAB">
        <w:rPr>
          <w:rFonts w:ascii="Arial" w:hAnsi="Arial" w:cs="Arial"/>
          <w:sz w:val="18"/>
          <w:szCs w:val="18"/>
        </w:rPr>
        <w:t>2</w:t>
      </w:r>
      <w:proofErr w:type="gramEnd"/>
      <w:r w:rsidRPr="00742FAB">
        <w:rPr>
          <w:rFonts w:ascii="Arial" w:hAnsi="Arial" w:cs="Arial"/>
          <w:sz w:val="18"/>
          <w:szCs w:val="18"/>
        </w:rPr>
        <w:t xml:space="preserve"> - Município de Pinheiro Preto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Órgão</w:t>
      </w:r>
      <w:proofErr w:type="spellEnd"/>
      <w:r w:rsidRPr="00742FAB">
        <w:rPr>
          <w:rFonts w:ascii="Arial" w:hAnsi="Arial" w:cs="Arial"/>
          <w:sz w:val="18"/>
          <w:szCs w:val="18"/>
        </w:rPr>
        <w:t xml:space="preserve"> </w:t>
      </w:r>
      <w:proofErr w:type="spellStart"/>
      <w:r w:rsidRPr="00742FAB">
        <w:rPr>
          <w:rFonts w:ascii="Arial" w:hAnsi="Arial" w:cs="Arial"/>
          <w:sz w:val="18"/>
          <w:szCs w:val="18"/>
        </w:rPr>
        <w:t>Orçamentário</w:t>
      </w:r>
      <w:proofErr w:type="spellEnd"/>
      <w:r w:rsidRPr="00742FAB">
        <w:rPr>
          <w:rFonts w:ascii="Arial" w:hAnsi="Arial" w:cs="Arial"/>
          <w:sz w:val="18"/>
          <w:szCs w:val="18"/>
        </w:rPr>
        <w:t>: 2000 - PODER EXECUTIVO</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Orçamentária</w:t>
      </w:r>
      <w:proofErr w:type="spellEnd"/>
      <w:r w:rsidRPr="00742FAB">
        <w:rPr>
          <w:rFonts w:ascii="Arial" w:hAnsi="Arial" w:cs="Arial"/>
          <w:sz w:val="18"/>
          <w:szCs w:val="18"/>
        </w:rPr>
        <w:t>: 2002 - SECRET. DE ADMINISTR. E FINANCAS</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Função</w:t>
      </w:r>
      <w:proofErr w:type="spellEnd"/>
      <w:r w:rsidRPr="00742FAB">
        <w:rPr>
          <w:rFonts w:ascii="Arial" w:hAnsi="Arial" w:cs="Arial"/>
          <w:sz w:val="18"/>
          <w:szCs w:val="18"/>
        </w:rPr>
        <w:t xml:space="preserve">: </w:t>
      </w:r>
      <w:proofErr w:type="gramStart"/>
      <w:r w:rsidRPr="00742FAB">
        <w:rPr>
          <w:rFonts w:ascii="Arial" w:hAnsi="Arial" w:cs="Arial"/>
          <w:sz w:val="18"/>
          <w:szCs w:val="18"/>
        </w:rPr>
        <w:t>4</w:t>
      </w:r>
      <w:proofErr w:type="gramEnd"/>
      <w:r w:rsidRPr="00742FAB">
        <w:rPr>
          <w:rFonts w:ascii="Arial" w:hAnsi="Arial" w:cs="Arial"/>
          <w:sz w:val="18"/>
          <w:szCs w:val="18"/>
        </w:rPr>
        <w:t xml:space="preserve"> - Administração</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Subfunção: 122 - Administração </w:t>
      </w:r>
      <w:proofErr w:type="spellStart"/>
      <w:r w:rsidRPr="00742FAB">
        <w:rPr>
          <w:rFonts w:ascii="Arial" w:hAnsi="Arial" w:cs="Arial"/>
          <w:sz w:val="18"/>
          <w:szCs w:val="18"/>
        </w:rPr>
        <w:t>Geral</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Programa</w:t>
      </w:r>
      <w:proofErr w:type="spellEnd"/>
      <w:r w:rsidRPr="00742FAB">
        <w:rPr>
          <w:rFonts w:ascii="Arial" w:hAnsi="Arial" w:cs="Arial"/>
          <w:sz w:val="18"/>
          <w:szCs w:val="18"/>
        </w:rPr>
        <w:t xml:space="preserve">: </w:t>
      </w:r>
      <w:proofErr w:type="gramStart"/>
      <w:r w:rsidRPr="00742FAB">
        <w:rPr>
          <w:rFonts w:ascii="Arial" w:hAnsi="Arial" w:cs="Arial"/>
          <w:sz w:val="18"/>
          <w:szCs w:val="18"/>
        </w:rPr>
        <w:t>3</w:t>
      </w:r>
      <w:proofErr w:type="gramEnd"/>
      <w:r w:rsidRPr="00742FAB">
        <w:rPr>
          <w:rFonts w:ascii="Arial" w:hAnsi="Arial" w:cs="Arial"/>
          <w:sz w:val="18"/>
          <w:szCs w:val="18"/>
        </w:rPr>
        <w:t xml:space="preserve"> - Administração </w:t>
      </w:r>
      <w:proofErr w:type="spellStart"/>
      <w:r w:rsidRPr="00742FAB">
        <w:rPr>
          <w:rFonts w:ascii="Arial" w:hAnsi="Arial" w:cs="Arial"/>
          <w:sz w:val="18"/>
          <w:szCs w:val="18"/>
        </w:rPr>
        <w:t>Geral</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Ação</w:t>
      </w:r>
      <w:proofErr w:type="spellEnd"/>
      <w:r w:rsidRPr="00742FAB">
        <w:rPr>
          <w:rFonts w:ascii="Arial" w:hAnsi="Arial" w:cs="Arial"/>
          <w:sz w:val="18"/>
          <w:szCs w:val="18"/>
        </w:rPr>
        <w:t>: 2.22 - MANUTENÇÃO DA SECRETARIA DE ADMINSTRAÇÃO E FINANÇAS</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Despesa</w:t>
      </w:r>
      <w:proofErr w:type="spellEnd"/>
      <w:r w:rsidRPr="00742FAB">
        <w:rPr>
          <w:rFonts w:ascii="Arial" w:hAnsi="Arial" w:cs="Arial"/>
          <w:sz w:val="18"/>
          <w:szCs w:val="18"/>
        </w:rPr>
        <w:t xml:space="preserve"> 99</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Fonte de </w:t>
      </w:r>
      <w:proofErr w:type="spellStart"/>
      <w:r w:rsidRPr="00742FAB">
        <w:rPr>
          <w:rFonts w:ascii="Arial" w:hAnsi="Arial" w:cs="Arial"/>
          <w:sz w:val="18"/>
          <w:szCs w:val="18"/>
        </w:rPr>
        <w:t>recurso</w:t>
      </w:r>
      <w:proofErr w:type="spellEnd"/>
      <w:r w:rsidRPr="00742FAB">
        <w:rPr>
          <w:rFonts w:ascii="Arial" w:hAnsi="Arial" w:cs="Arial"/>
          <w:sz w:val="18"/>
          <w:szCs w:val="18"/>
        </w:rPr>
        <w:t xml:space="preserve">: 100 - </w:t>
      </w:r>
      <w:proofErr w:type="spellStart"/>
      <w:r w:rsidRPr="00742FAB">
        <w:rPr>
          <w:rFonts w:ascii="Arial" w:hAnsi="Arial" w:cs="Arial"/>
          <w:sz w:val="18"/>
          <w:szCs w:val="18"/>
        </w:rPr>
        <w:t>Recursos</w:t>
      </w:r>
      <w:proofErr w:type="spellEnd"/>
      <w:r w:rsidRPr="00742FAB">
        <w:rPr>
          <w:rFonts w:ascii="Arial" w:hAnsi="Arial" w:cs="Arial"/>
          <w:sz w:val="18"/>
          <w:szCs w:val="18"/>
        </w:rPr>
        <w:t xml:space="preserve"> </w:t>
      </w:r>
      <w:proofErr w:type="spellStart"/>
      <w:r w:rsidRPr="00742FAB">
        <w:rPr>
          <w:rFonts w:ascii="Arial" w:hAnsi="Arial" w:cs="Arial"/>
          <w:sz w:val="18"/>
          <w:szCs w:val="18"/>
        </w:rPr>
        <w:t>Ordinarios</w:t>
      </w:r>
      <w:proofErr w:type="spellEnd"/>
    </w:p>
    <w:p w:rsidR="00651241" w:rsidRPr="00742FAB" w:rsidRDefault="00651241" w:rsidP="00651241">
      <w:pPr>
        <w:rPr>
          <w:rFonts w:ascii="Arial" w:hAnsi="Arial" w:cs="Arial"/>
          <w:sz w:val="18"/>
          <w:szCs w:val="18"/>
        </w:rPr>
      </w:pP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Gestora</w:t>
      </w:r>
      <w:proofErr w:type="spellEnd"/>
      <w:r w:rsidRPr="00742FAB">
        <w:rPr>
          <w:rFonts w:ascii="Arial" w:hAnsi="Arial" w:cs="Arial"/>
          <w:sz w:val="18"/>
          <w:szCs w:val="18"/>
        </w:rPr>
        <w:t>: 3 - Fundo Municipal de Saúde de Pinheiro Preto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Órgão</w:t>
      </w:r>
      <w:proofErr w:type="spellEnd"/>
      <w:r w:rsidRPr="00742FAB">
        <w:rPr>
          <w:rFonts w:ascii="Arial" w:hAnsi="Arial" w:cs="Arial"/>
          <w:sz w:val="18"/>
          <w:szCs w:val="18"/>
        </w:rPr>
        <w:t xml:space="preserve"> </w:t>
      </w:r>
      <w:proofErr w:type="spellStart"/>
      <w:r w:rsidRPr="00742FAB">
        <w:rPr>
          <w:rFonts w:ascii="Arial" w:hAnsi="Arial" w:cs="Arial"/>
          <w:sz w:val="18"/>
          <w:szCs w:val="18"/>
        </w:rPr>
        <w:t>Orçamentário</w:t>
      </w:r>
      <w:proofErr w:type="spellEnd"/>
      <w:r w:rsidRPr="00742FAB">
        <w:rPr>
          <w:rFonts w:ascii="Arial" w:hAnsi="Arial" w:cs="Arial"/>
          <w:sz w:val="18"/>
          <w:szCs w:val="18"/>
        </w:rPr>
        <w:t>: 3000 - FUNDO MUNICIPAL DA SAUDE</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Orçamentária</w:t>
      </w:r>
      <w:proofErr w:type="spellEnd"/>
      <w:r w:rsidRPr="00742FAB">
        <w:rPr>
          <w:rFonts w:ascii="Arial" w:hAnsi="Arial" w:cs="Arial"/>
          <w:sz w:val="18"/>
          <w:szCs w:val="18"/>
        </w:rPr>
        <w:t>: 3001 - FUNDO MUNICIPAL DA SAUDE</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Função</w:t>
      </w:r>
      <w:proofErr w:type="spellEnd"/>
      <w:r w:rsidRPr="00742FAB">
        <w:rPr>
          <w:rFonts w:ascii="Arial" w:hAnsi="Arial" w:cs="Arial"/>
          <w:sz w:val="18"/>
          <w:szCs w:val="18"/>
        </w:rPr>
        <w:t>: 10 - Saúde</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Subfunção: 301 - </w:t>
      </w:r>
      <w:proofErr w:type="spellStart"/>
      <w:r w:rsidRPr="00742FAB">
        <w:rPr>
          <w:rFonts w:ascii="Arial" w:hAnsi="Arial" w:cs="Arial"/>
          <w:sz w:val="18"/>
          <w:szCs w:val="18"/>
        </w:rPr>
        <w:t>Atenção</w:t>
      </w:r>
      <w:proofErr w:type="spellEnd"/>
      <w:r w:rsidRPr="00742FAB">
        <w:rPr>
          <w:rFonts w:ascii="Arial" w:hAnsi="Arial" w:cs="Arial"/>
          <w:sz w:val="18"/>
          <w:szCs w:val="18"/>
        </w:rPr>
        <w:t xml:space="preserve"> </w:t>
      </w:r>
      <w:proofErr w:type="spellStart"/>
      <w:r w:rsidRPr="00742FAB">
        <w:rPr>
          <w:rFonts w:ascii="Arial" w:hAnsi="Arial" w:cs="Arial"/>
          <w:sz w:val="18"/>
          <w:szCs w:val="18"/>
        </w:rPr>
        <w:t>Básica</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Programa</w:t>
      </w:r>
      <w:proofErr w:type="spellEnd"/>
      <w:r w:rsidRPr="00742FAB">
        <w:rPr>
          <w:rFonts w:ascii="Arial" w:hAnsi="Arial" w:cs="Arial"/>
          <w:sz w:val="18"/>
          <w:szCs w:val="18"/>
        </w:rPr>
        <w:t xml:space="preserve">: </w:t>
      </w:r>
      <w:proofErr w:type="gramStart"/>
      <w:r w:rsidRPr="00742FAB">
        <w:rPr>
          <w:rFonts w:ascii="Arial" w:hAnsi="Arial" w:cs="Arial"/>
          <w:sz w:val="18"/>
          <w:szCs w:val="18"/>
        </w:rPr>
        <w:t>9</w:t>
      </w:r>
      <w:proofErr w:type="gramEnd"/>
      <w:r w:rsidRPr="00742FAB">
        <w:rPr>
          <w:rFonts w:ascii="Arial" w:hAnsi="Arial" w:cs="Arial"/>
          <w:sz w:val="18"/>
          <w:szCs w:val="18"/>
        </w:rPr>
        <w:t xml:space="preserve"> - </w:t>
      </w:r>
      <w:proofErr w:type="spellStart"/>
      <w:r w:rsidRPr="00742FAB">
        <w:rPr>
          <w:rFonts w:ascii="Arial" w:hAnsi="Arial" w:cs="Arial"/>
          <w:sz w:val="18"/>
          <w:szCs w:val="18"/>
        </w:rPr>
        <w:t>Saude</w:t>
      </w:r>
      <w:proofErr w:type="spellEnd"/>
      <w:r w:rsidRPr="00742FAB">
        <w:rPr>
          <w:rFonts w:ascii="Arial" w:hAnsi="Arial" w:cs="Arial"/>
          <w:sz w:val="18"/>
          <w:szCs w:val="18"/>
        </w:rPr>
        <w:t xml:space="preserve"> Com </w:t>
      </w:r>
      <w:proofErr w:type="spellStart"/>
      <w:r w:rsidRPr="00742FAB">
        <w:rPr>
          <w:rFonts w:ascii="Arial" w:hAnsi="Arial" w:cs="Arial"/>
          <w:sz w:val="18"/>
          <w:szCs w:val="18"/>
        </w:rPr>
        <w:t>Qualidade</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Ação</w:t>
      </w:r>
      <w:proofErr w:type="spellEnd"/>
      <w:r w:rsidRPr="00742FAB">
        <w:rPr>
          <w:rFonts w:ascii="Arial" w:hAnsi="Arial" w:cs="Arial"/>
          <w:sz w:val="18"/>
          <w:szCs w:val="18"/>
        </w:rPr>
        <w:t>: 2.52 - MANUTENÇÃO PISO ATENDIMENTO BÁSICA VARIÁVEL - UNIÃO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Despesa</w:t>
      </w:r>
      <w:proofErr w:type="spellEnd"/>
      <w:r w:rsidRPr="00742FAB">
        <w:rPr>
          <w:rFonts w:ascii="Arial" w:hAnsi="Arial" w:cs="Arial"/>
          <w:sz w:val="18"/>
          <w:szCs w:val="18"/>
        </w:rPr>
        <w:t xml:space="preserve"> 245</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Fonte de </w:t>
      </w:r>
      <w:proofErr w:type="spellStart"/>
      <w:r w:rsidRPr="00742FAB">
        <w:rPr>
          <w:rFonts w:ascii="Arial" w:hAnsi="Arial" w:cs="Arial"/>
          <w:sz w:val="18"/>
          <w:szCs w:val="18"/>
        </w:rPr>
        <w:t>recurso</w:t>
      </w:r>
      <w:proofErr w:type="spellEnd"/>
      <w:r w:rsidRPr="00742FAB">
        <w:rPr>
          <w:rFonts w:ascii="Arial" w:hAnsi="Arial" w:cs="Arial"/>
          <w:sz w:val="18"/>
          <w:szCs w:val="18"/>
        </w:rPr>
        <w:t xml:space="preserve">: 338 - </w:t>
      </w:r>
      <w:proofErr w:type="spellStart"/>
      <w:r w:rsidRPr="00742FAB">
        <w:rPr>
          <w:rFonts w:ascii="Arial" w:hAnsi="Arial" w:cs="Arial"/>
          <w:sz w:val="18"/>
          <w:szCs w:val="18"/>
        </w:rPr>
        <w:t>Transferencia</w:t>
      </w:r>
      <w:proofErr w:type="spellEnd"/>
      <w:r w:rsidRPr="00742FAB">
        <w:rPr>
          <w:rFonts w:ascii="Arial" w:hAnsi="Arial" w:cs="Arial"/>
          <w:sz w:val="18"/>
          <w:szCs w:val="18"/>
        </w:rPr>
        <w:t xml:space="preserve"> do SUS/</w:t>
      </w:r>
      <w:proofErr w:type="spellStart"/>
      <w:r w:rsidRPr="00742FAB">
        <w:rPr>
          <w:rFonts w:ascii="Arial" w:hAnsi="Arial" w:cs="Arial"/>
          <w:sz w:val="18"/>
          <w:szCs w:val="18"/>
        </w:rPr>
        <w:t>União</w:t>
      </w:r>
      <w:proofErr w:type="spellEnd"/>
      <w:r w:rsidRPr="00742FAB">
        <w:rPr>
          <w:rFonts w:ascii="Arial" w:hAnsi="Arial" w:cs="Arial"/>
          <w:sz w:val="18"/>
          <w:szCs w:val="18"/>
        </w:rPr>
        <w:t xml:space="preserve"> - </w:t>
      </w:r>
      <w:proofErr w:type="spellStart"/>
      <w:r w:rsidRPr="00742FAB">
        <w:rPr>
          <w:rFonts w:ascii="Arial" w:hAnsi="Arial" w:cs="Arial"/>
          <w:sz w:val="18"/>
          <w:szCs w:val="18"/>
        </w:rPr>
        <w:t>Exercicio</w:t>
      </w:r>
      <w:proofErr w:type="spellEnd"/>
      <w:r w:rsidRPr="00742FAB">
        <w:rPr>
          <w:rFonts w:ascii="Arial" w:hAnsi="Arial" w:cs="Arial"/>
          <w:sz w:val="18"/>
          <w:szCs w:val="18"/>
        </w:rPr>
        <w:t xml:space="preserve"> anterior</w:t>
      </w:r>
    </w:p>
    <w:p w:rsidR="00651241" w:rsidRPr="00742FAB" w:rsidRDefault="00651241" w:rsidP="00651241">
      <w:pPr>
        <w:rPr>
          <w:rFonts w:ascii="Arial" w:hAnsi="Arial" w:cs="Arial"/>
          <w:sz w:val="18"/>
          <w:szCs w:val="18"/>
        </w:rPr>
      </w:pP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Gestora</w:t>
      </w:r>
      <w:proofErr w:type="spellEnd"/>
      <w:r w:rsidRPr="00742FAB">
        <w:rPr>
          <w:rFonts w:ascii="Arial" w:hAnsi="Arial" w:cs="Arial"/>
          <w:sz w:val="18"/>
          <w:szCs w:val="18"/>
        </w:rPr>
        <w:t xml:space="preserve">: 4 - Fundo Municipal de </w:t>
      </w:r>
      <w:proofErr w:type="spellStart"/>
      <w:r w:rsidRPr="00742FAB">
        <w:rPr>
          <w:rFonts w:ascii="Arial" w:hAnsi="Arial" w:cs="Arial"/>
          <w:sz w:val="18"/>
          <w:szCs w:val="18"/>
        </w:rPr>
        <w:t>Assistência</w:t>
      </w:r>
      <w:proofErr w:type="spellEnd"/>
      <w:r w:rsidRPr="00742FAB">
        <w:rPr>
          <w:rFonts w:ascii="Arial" w:hAnsi="Arial" w:cs="Arial"/>
          <w:sz w:val="18"/>
          <w:szCs w:val="18"/>
        </w:rPr>
        <w:t xml:space="preserve"> Social de Pinheiro Preto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Órgão</w:t>
      </w:r>
      <w:proofErr w:type="spellEnd"/>
      <w:r w:rsidRPr="00742FAB">
        <w:rPr>
          <w:rFonts w:ascii="Arial" w:hAnsi="Arial" w:cs="Arial"/>
          <w:sz w:val="18"/>
          <w:szCs w:val="18"/>
        </w:rPr>
        <w:t xml:space="preserve"> </w:t>
      </w:r>
      <w:proofErr w:type="spellStart"/>
      <w:r w:rsidRPr="00742FAB">
        <w:rPr>
          <w:rFonts w:ascii="Arial" w:hAnsi="Arial" w:cs="Arial"/>
          <w:sz w:val="18"/>
          <w:szCs w:val="18"/>
        </w:rPr>
        <w:t>Orçamentário</w:t>
      </w:r>
      <w:proofErr w:type="spellEnd"/>
      <w:r w:rsidRPr="00742FAB">
        <w:rPr>
          <w:rFonts w:ascii="Arial" w:hAnsi="Arial" w:cs="Arial"/>
          <w:sz w:val="18"/>
          <w:szCs w:val="18"/>
        </w:rPr>
        <w:t>: 4000 - FUNDO DE ASSISTENCIA SOCIAL</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Orçamentária</w:t>
      </w:r>
      <w:proofErr w:type="spellEnd"/>
      <w:r w:rsidRPr="00742FAB">
        <w:rPr>
          <w:rFonts w:ascii="Arial" w:hAnsi="Arial" w:cs="Arial"/>
          <w:sz w:val="18"/>
          <w:szCs w:val="18"/>
        </w:rPr>
        <w:t>: 4001 - FUNDO DE ASSISTÊNCIA SOCIAL</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Função</w:t>
      </w:r>
      <w:proofErr w:type="spellEnd"/>
      <w:r w:rsidRPr="00742FAB">
        <w:rPr>
          <w:rFonts w:ascii="Arial" w:hAnsi="Arial" w:cs="Arial"/>
          <w:sz w:val="18"/>
          <w:szCs w:val="18"/>
        </w:rPr>
        <w:t xml:space="preserve">: </w:t>
      </w:r>
      <w:proofErr w:type="gramStart"/>
      <w:r w:rsidRPr="00742FAB">
        <w:rPr>
          <w:rFonts w:ascii="Arial" w:hAnsi="Arial" w:cs="Arial"/>
          <w:sz w:val="18"/>
          <w:szCs w:val="18"/>
        </w:rPr>
        <w:t>8</w:t>
      </w:r>
      <w:proofErr w:type="gramEnd"/>
      <w:r w:rsidRPr="00742FAB">
        <w:rPr>
          <w:rFonts w:ascii="Arial" w:hAnsi="Arial" w:cs="Arial"/>
          <w:sz w:val="18"/>
          <w:szCs w:val="18"/>
        </w:rPr>
        <w:t xml:space="preserve"> - </w:t>
      </w:r>
      <w:proofErr w:type="spellStart"/>
      <w:r w:rsidRPr="00742FAB">
        <w:rPr>
          <w:rFonts w:ascii="Arial" w:hAnsi="Arial" w:cs="Arial"/>
          <w:sz w:val="18"/>
          <w:szCs w:val="18"/>
        </w:rPr>
        <w:t>Assistência</w:t>
      </w:r>
      <w:proofErr w:type="spellEnd"/>
      <w:r w:rsidRPr="00742FAB">
        <w:rPr>
          <w:rFonts w:ascii="Arial" w:hAnsi="Arial" w:cs="Arial"/>
          <w:sz w:val="18"/>
          <w:szCs w:val="18"/>
        </w:rPr>
        <w:t xml:space="preserve"> Social</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Subfunção: 244 - </w:t>
      </w:r>
      <w:proofErr w:type="spellStart"/>
      <w:r w:rsidRPr="00742FAB">
        <w:rPr>
          <w:rFonts w:ascii="Arial" w:hAnsi="Arial" w:cs="Arial"/>
          <w:sz w:val="18"/>
          <w:szCs w:val="18"/>
        </w:rPr>
        <w:t>Assistência</w:t>
      </w:r>
      <w:proofErr w:type="spellEnd"/>
      <w:r w:rsidRPr="00742FAB">
        <w:rPr>
          <w:rFonts w:ascii="Arial" w:hAnsi="Arial" w:cs="Arial"/>
          <w:sz w:val="18"/>
          <w:szCs w:val="18"/>
        </w:rPr>
        <w:t xml:space="preserve"> </w:t>
      </w:r>
      <w:proofErr w:type="spellStart"/>
      <w:r w:rsidRPr="00742FAB">
        <w:rPr>
          <w:rFonts w:ascii="Arial" w:hAnsi="Arial" w:cs="Arial"/>
          <w:sz w:val="18"/>
          <w:szCs w:val="18"/>
        </w:rPr>
        <w:t>Comunitária</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Programa</w:t>
      </w:r>
      <w:proofErr w:type="spellEnd"/>
      <w:r w:rsidRPr="00742FAB">
        <w:rPr>
          <w:rFonts w:ascii="Arial" w:hAnsi="Arial" w:cs="Arial"/>
          <w:sz w:val="18"/>
          <w:szCs w:val="18"/>
        </w:rPr>
        <w:t xml:space="preserve">: </w:t>
      </w:r>
      <w:proofErr w:type="gramStart"/>
      <w:r w:rsidRPr="00742FAB">
        <w:rPr>
          <w:rFonts w:ascii="Arial" w:hAnsi="Arial" w:cs="Arial"/>
          <w:sz w:val="18"/>
          <w:szCs w:val="18"/>
        </w:rPr>
        <w:t>5</w:t>
      </w:r>
      <w:proofErr w:type="gramEnd"/>
      <w:r w:rsidRPr="00742FAB">
        <w:rPr>
          <w:rFonts w:ascii="Arial" w:hAnsi="Arial" w:cs="Arial"/>
          <w:sz w:val="18"/>
          <w:szCs w:val="18"/>
        </w:rPr>
        <w:t xml:space="preserve"> - </w:t>
      </w:r>
      <w:proofErr w:type="spellStart"/>
      <w:r w:rsidRPr="00742FAB">
        <w:rPr>
          <w:rFonts w:ascii="Arial" w:hAnsi="Arial" w:cs="Arial"/>
          <w:sz w:val="18"/>
          <w:szCs w:val="18"/>
        </w:rPr>
        <w:t>Assistencia</w:t>
      </w:r>
      <w:proofErr w:type="spellEnd"/>
      <w:r w:rsidRPr="00742FAB">
        <w:rPr>
          <w:rFonts w:ascii="Arial" w:hAnsi="Arial" w:cs="Arial"/>
          <w:sz w:val="18"/>
          <w:szCs w:val="18"/>
        </w:rPr>
        <w:t xml:space="preserve"> Social </w:t>
      </w:r>
      <w:proofErr w:type="spellStart"/>
      <w:r w:rsidRPr="00742FAB">
        <w:rPr>
          <w:rFonts w:ascii="Arial" w:hAnsi="Arial" w:cs="Arial"/>
          <w:sz w:val="18"/>
          <w:szCs w:val="18"/>
        </w:rPr>
        <w:t>Geral</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Ação</w:t>
      </w:r>
      <w:proofErr w:type="spellEnd"/>
      <w:r w:rsidRPr="00742FAB">
        <w:rPr>
          <w:rFonts w:ascii="Arial" w:hAnsi="Arial" w:cs="Arial"/>
          <w:sz w:val="18"/>
          <w:szCs w:val="18"/>
        </w:rPr>
        <w:t>: 2.26 - MANUTENÇÃO DA ASSISTÊNCIA SOCIAL GERAL</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Despesa</w:t>
      </w:r>
      <w:proofErr w:type="spellEnd"/>
      <w:r w:rsidRPr="00742FAB">
        <w:rPr>
          <w:rFonts w:ascii="Arial" w:hAnsi="Arial" w:cs="Arial"/>
          <w:sz w:val="18"/>
          <w:szCs w:val="18"/>
        </w:rPr>
        <w:t xml:space="preserve"> 15</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Fonte de </w:t>
      </w:r>
      <w:proofErr w:type="spellStart"/>
      <w:r w:rsidRPr="00742FAB">
        <w:rPr>
          <w:rFonts w:ascii="Arial" w:hAnsi="Arial" w:cs="Arial"/>
          <w:sz w:val="18"/>
          <w:szCs w:val="18"/>
        </w:rPr>
        <w:t>recurso</w:t>
      </w:r>
      <w:proofErr w:type="spellEnd"/>
      <w:r w:rsidRPr="00742FAB">
        <w:rPr>
          <w:rFonts w:ascii="Arial" w:hAnsi="Arial" w:cs="Arial"/>
          <w:sz w:val="18"/>
          <w:szCs w:val="18"/>
        </w:rPr>
        <w:t xml:space="preserve">: 100 - </w:t>
      </w:r>
      <w:proofErr w:type="spellStart"/>
      <w:r w:rsidRPr="00742FAB">
        <w:rPr>
          <w:rFonts w:ascii="Arial" w:hAnsi="Arial" w:cs="Arial"/>
          <w:sz w:val="18"/>
          <w:szCs w:val="18"/>
        </w:rPr>
        <w:t>Recursos</w:t>
      </w:r>
      <w:proofErr w:type="spellEnd"/>
      <w:r w:rsidRPr="00742FAB">
        <w:rPr>
          <w:rFonts w:ascii="Arial" w:hAnsi="Arial" w:cs="Arial"/>
          <w:sz w:val="18"/>
          <w:szCs w:val="18"/>
        </w:rPr>
        <w:t xml:space="preserve"> </w:t>
      </w:r>
      <w:proofErr w:type="spellStart"/>
      <w:r w:rsidRPr="00742FAB">
        <w:rPr>
          <w:rFonts w:ascii="Arial" w:hAnsi="Arial" w:cs="Arial"/>
          <w:sz w:val="18"/>
          <w:szCs w:val="18"/>
        </w:rPr>
        <w:t>Ordinarios</w:t>
      </w:r>
      <w:proofErr w:type="spellEnd"/>
    </w:p>
    <w:p w:rsidR="00651241" w:rsidRPr="00742FAB" w:rsidRDefault="00651241" w:rsidP="00651241">
      <w:pPr>
        <w:rPr>
          <w:rFonts w:ascii="Arial" w:hAnsi="Arial" w:cs="Arial"/>
          <w:sz w:val="18"/>
          <w:szCs w:val="18"/>
        </w:rPr>
      </w:pP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Gestora</w:t>
      </w:r>
      <w:proofErr w:type="spellEnd"/>
      <w:r w:rsidRPr="00742FAB">
        <w:rPr>
          <w:rFonts w:ascii="Arial" w:hAnsi="Arial" w:cs="Arial"/>
          <w:sz w:val="18"/>
          <w:szCs w:val="18"/>
        </w:rPr>
        <w:t xml:space="preserve">: </w:t>
      </w:r>
      <w:proofErr w:type="gramStart"/>
      <w:r w:rsidRPr="00742FAB">
        <w:rPr>
          <w:rFonts w:ascii="Arial" w:hAnsi="Arial" w:cs="Arial"/>
          <w:sz w:val="18"/>
          <w:szCs w:val="18"/>
        </w:rPr>
        <w:t>2</w:t>
      </w:r>
      <w:proofErr w:type="gramEnd"/>
      <w:r w:rsidRPr="00742FAB">
        <w:rPr>
          <w:rFonts w:ascii="Arial" w:hAnsi="Arial" w:cs="Arial"/>
          <w:sz w:val="18"/>
          <w:szCs w:val="18"/>
        </w:rPr>
        <w:t xml:space="preserve"> - Município de Pinheiro Preto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Órgão</w:t>
      </w:r>
      <w:proofErr w:type="spellEnd"/>
      <w:r w:rsidRPr="00742FAB">
        <w:rPr>
          <w:rFonts w:ascii="Arial" w:hAnsi="Arial" w:cs="Arial"/>
          <w:sz w:val="18"/>
          <w:szCs w:val="18"/>
        </w:rPr>
        <w:t xml:space="preserve"> </w:t>
      </w:r>
      <w:proofErr w:type="spellStart"/>
      <w:r w:rsidRPr="00742FAB">
        <w:rPr>
          <w:rFonts w:ascii="Arial" w:hAnsi="Arial" w:cs="Arial"/>
          <w:sz w:val="18"/>
          <w:szCs w:val="18"/>
        </w:rPr>
        <w:t>Orçamentário</w:t>
      </w:r>
      <w:proofErr w:type="spellEnd"/>
      <w:r w:rsidRPr="00742FAB">
        <w:rPr>
          <w:rFonts w:ascii="Arial" w:hAnsi="Arial" w:cs="Arial"/>
          <w:sz w:val="18"/>
          <w:szCs w:val="18"/>
        </w:rPr>
        <w:t>: 2000 - PODER EXECUTIVO</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Orçamentária</w:t>
      </w:r>
      <w:proofErr w:type="spellEnd"/>
      <w:r w:rsidRPr="00742FAB">
        <w:rPr>
          <w:rFonts w:ascii="Arial" w:hAnsi="Arial" w:cs="Arial"/>
          <w:sz w:val="18"/>
          <w:szCs w:val="18"/>
        </w:rPr>
        <w:t>: 2003 - SECRET. DE EDUCACAO, CULTURA E ESPORTES</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Função</w:t>
      </w:r>
      <w:proofErr w:type="spellEnd"/>
      <w:r w:rsidRPr="00742FAB">
        <w:rPr>
          <w:rFonts w:ascii="Arial" w:hAnsi="Arial" w:cs="Arial"/>
          <w:sz w:val="18"/>
          <w:szCs w:val="18"/>
        </w:rPr>
        <w:t>: 12 - Educação</w:t>
      </w:r>
    </w:p>
    <w:p w:rsidR="00651241" w:rsidRPr="00742FAB" w:rsidRDefault="00651241" w:rsidP="00651241">
      <w:pPr>
        <w:rPr>
          <w:rFonts w:ascii="Arial" w:hAnsi="Arial" w:cs="Arial"/>
          <w:sz w:val="18"/>
          <w:szCs w:val="18"/>
        </w:rPr>
      </w:pPr>
      <w:r w:rsidRPr="00742FAB">
        <w:rPr>
          <w:rFonts w:ascii="Arial" w:hAnsi="Arial" w:cs="Arial"/>
          <w:sz w:val="18"/>
          <w:szCs w:val="18"/>
        </w:rPr>
        <w:t>Subfunção: 361 - Ensino Fundamental</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Programa</w:t>
      </w:r>
      <w:proofErr w:type="spellEnd"/>
      <w:r w:rsidRPr="00742FAB">
        <w:rPr>
          <w:rFonts w:ascii="Arial" w:hAnsi="Arial" w:cs="Arial"/>
          <w:sz w:val="18"/>
          <w:szCs w:val="18"/>
        </w:rPr>
        <w:t xml:space="preserve">: 12 - </w:t>
      </w:r>
      <w:proofErr w:type="spellStart"/>
      <w:r w:rsidRPr="00742FAB">
        <w:rPr>
          <w:rFonts w:ascii="Arial" w:hAnsi="Arial" w:cs="Arial"/>
          <w:sz w:val="18"/>
          <w:szCs w:val="18"/>
        </w:rPr>
        <w:t>Desenvolvimento</w:t>
      </w:r>
      <w:proofErr w:type="spellEnd"/>
      <w:r w:rsidRPr="00742FAB">
        <w:rPr>
          <w:rFonts w:ascii="Arial" w:hAnsi="Arial" w:cs="Arial"/>
          <w:sz w:val="18"/>
          <w:szCs w:val="18"/>
        </w:rPr>
        <w:t xml:space="preserve"> </w:t>
      </w:r>
      <w:proofErr w:type="spellStart"/>
      <w:r w:rsidRPr="00742FAB">
        <w:rPr>
          <w:rFonts w:ascii="Arial" w:hAnsi="Arial" w:cs="Arial"/>
          <w:sz w:val="18"/>
          <w:szCs w:val="18"/>
        </w:rPr>
        <w:t>Educacional</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Ação</w:t>
      </w:r>
      <w:proofErr w:type="spellEnd"/>
      <w:r w:rsidRPr="00742FAB">
        <w:rPr>
          <w:rFonts w:ascii="Arial" w:hAnsi="Arial" w:cs="Arial"/>
          <w:sz w:val="18"/>
          <w:szCs w:val="18"/>
        </w:rPr>
        <w:t>: 2.32 - MANUTENÇÃO DAS ATIVIDADES DO ENSINO FUNDAMENTAL</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Despesa</w:t>
      </w:r>
      <w:proofErr w:type="spellEnd"/>
      <w:r w:rsidRPr="00742FAB">
        <w:rPr>
          <w:rFonts w:ascii="Arial" w:hAnsi="Arial" w:cs="Arial"/>
          <w:sz w:val="18"/>
          <w:szCs w:val="18"/>
        </w:rPr>
        <w:t xml:space="preserve"> 123</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Fonte de </w:t>
      </w:r>
      <w:proofErr w:type="spellStart"/>
      <w:r w:rsidRPr="00742FAB">
        <w:rPr>
          <w:rFonts w:ascii="Arial" w:hAnsi="Arial" w:cs="Arial"/>
          <w:sz w:val="18"/>
          <w:szCs w:val="18"/>
        </w:rPr>
        <w:t>recurso</w:t>
      </w:r>
      <w:proofErr w:type="spellEnd"/>
      <w:r w:rsidRPr="00742FAB">
        <w:rPr>
          <w:rFonts w:ascii="Arial" w:hAnsi="Arial" w:cs="Arial"/>
          <w:sz w:val="18"/>
          <w:szCs w:val="18"/>
        </w:rPr>
        <w:t xml:space="preserve">: 136 - </w:t>
      </w:r>
      <w:proofErr w:type="spellStart"/>
      <w:r w:rsidRPr="00742FAB">
        <w:rPr>
          <w:rFonts w:ascii="Arial" w:hAnsi="Arial" w:cs="Arial"/>
          <w:sz w:val="18"/>
          <w:szCs w:val="18"/>
        </w:rPr>
        <w:t>Salário</w:t>
      </w:r>
      <w:proofErr w:type="spellEnd"/>
      <w:r w:rsidRPr="00742FAB">
        <w:rPr>
          <w:rFonts w:ascii="Arial" w:hAnsi="Arial" w:cs="Arial"/>
          <w:sz w:val="18"/>
          <w:szCs w:val="18"/>
        </w:rPr>
        <w:t xml:space="preserve"> Educação</w:t>
      </w:r>
    </w:p>
    <w:p w:rsidR="00651241" w:rsidRPr="00742FAB" w:rsidRDefault="00651241" w:rsidP="00651241">
      <w:pPr>
        <w:rPr>
          <w:rFonts w:ascii="Arial" w:hAnsi="Arial" w:cs="Arial"/>
          <w:sz w:val="18"/>
          <w:szCs w:val="18"/>
        </w:rPr>
      </w:pP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Gestora</w:t>
      </w:r>
      <w:proofErr w:type="spellEnd"/>
      <w:r w:rsidRPr="00742FAB">
        <w:rPr>
          <w:rFonts w:ascii="Arial" w:hAnsi="Arial" w:cs="Arial"/>
          <w:sz w:val="18"/>
          <w:szCs w:val="18"/>
        </w:rPr>
        <w:t xml:space="preserve">: </w:t>
      </w:r>
      <w:proofErr w:type="gramStart"/>
      <w:r w:rsidRPr="00742FAB">
        <w:rPr>
          <w:rFonts w:ascii="Arial" w:hAnsi="Arial" w:cs="Arial"/>
          <w:sz w:val="18"/>
          <w:szCs w:val="18"/>
        </w:rPr>
        <w:t>2</w:t>
      </w:r>
      <w:proofErr w:type="gramEnd"/>
      <w:r w:rsidRPr="00742FAB">
        <w:rPr>
          <w:rFonts w:ascii="Arial" w:hAnsi="Arial" w:cs="Arial"/>
          <w:sz w:val="18"/>
          <w:szCs w:val="18"/>
        </w:rPr>
        <w:t xml:space="preserve"> - Município de Pinheiro Preto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Órgão</w:t>
      </w:r>
      <w:proofErr w:type="spellEnd"/>
      <w:r w:rsidRPr="00742FAB">
        <w:rPr>
          <w:rFonts w:ascii="Arial" w:hAnsi="Arial" w:cs="Arial"/>
          <w:sz w:val="18"/>
          <w:szCs w:val="18"/>
        </w:rPr>
        <w:t xml:space="preserve"> </w:t>
      </w:r>
      <w:proofErr w:type="spellStart"/>
      <w:r w:rsidRPr="00742FAB">
        <w:rPr>
          <w:rFonts w:ascii="Arial" w:hAnsi="Arial" w:cs="Arial"/>
          <w:sz w:val="18"/>
          <w:szCs w:val="18"/>
        </w:rPr>
        <w:t>Orçamentário</w:t>
      </w:r>
      <w:proofErr w:type="spellEnd"/>
      <w:r w:rsidRPr="00742FAB">
        <w:rPr>
          <w:rFonts w:ascii="Arial" w:hAnsi="Arial" w:cs="Arial"/>
          <w:sz w:val="18"/>
          <w:szCs w:val="18"/>
        </w:rPr>
        <w:t>: 2000 - PODER EXECUTIVO</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Orçamentária</w:t>
      </w:r>
      <w:proofErr w:type="spellEnd"/>
      <w:r w:rsidRPr="00742FAB">
        <w:rPr>
          <w:rFonts w:ascii="Arial" w:hAnsi="Arial" w:cs="Arial"/>
          <w:sz w:val="18"/>
          <w:szCs w:val="18"/>
        </w:rPr>
        <w:t>: 2006 - SECRET. DE TRANSPORTES E OBRAS</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Função</w:t>
      </w:r>
      <w:proofErr w:type="spellEnd"/>
      <w:r w:rsidRPr="00742FAB">
        <w:rPr>
          <w:rFonts w:ascii="Arial" w:hAnsi="Arial" w:cs="Arial"/>
          <w:sz w:val="18"/>
          <w:szCs w:val="18"/>
        </w:rPr>
        <w:t xml:space="preserve">: 26 - </w:t>
      </w:r>
      <w:proofErr w:type="spellStart"/>
      <w:r w:rsidRPr="00742FAB">
        <w:rPr>
          <w:rFonts w:ascii="Arial" w:hAnsi="Arial" w:cs="Arial"/>
          <w:sz w:val="18"/>
          <w:szCs w:val="18"/>
        </w:rPr>
        <w:t>Transporte</w:t>
      </w:r>
      <w:proofErr w:type="spellEnd"/>
    </w:p>
    <w:p w:rsidR="00651241" w:rsidRPr="00742FAB" w:rsidRDefault="00651241" w:rsidP="00651241">
      <w:pPr>
        <w:rPr>
          <w:rFonts w:ascii="Arial" w:hAnsi="Arial" w:cs="Arial"/>
          <w:sz w:val="18"/>
          <w:szCs w:val="18"/>
        </w:rPr>
      </w:pPr>
      <w:r w:rsidRPr="00742FAB">
        <w:rPr>
          <w:rFonts w:ascii="Arial" w:hAnsi="Arial" w:cs="Arial"/>
          <w:sz w:val="18"/>
          <w:szCs w:val="18"/>
        </w:rPr>
        <w:t xml:space="preserve">Subfunção: 782 - </w:t>
      </w:r>
      <w:proofErr w:type="spellStart"/>
      <w:r w:rsidRPr="00742FAB">
        <w:rPr>
          <w:rFonts w:ascii="Arial" w:hAnsi="Arial" w:cs="Arial"/>
          <w:sz w:val="18"/>
          <w:szCs w:val="18"/>
        </w:rPr>
        <w:t>Transporte</w:t>
      </w:r>
      <w:proofErr w:type="spellEnd"/>
      <w:r w:rsidRPr="00742FAB">
        <w:rPr>
          <w:rFonts w:ascii="Arial" w:hAnsi="Arial" w:cs="Arial"/>
          <w:sz w:val="18"/>
          <w:szCs w:val="18"/>
        </w:rPr>
        <w:t xml:space="preserve"> </w:t>
      </w:r>
      <w:proofErr w:type="spellStart"/>
      <w:r w:rsidRPr="00742FAB">
        <w:rPr>
          <w:rFonts w:ascii="Arial" w:hAnsi="Arial" w:cs="Arial"/>
          <w:sz w:val="18"/>
          <w:szCs w:val="18"/>
        </w:rPr>
        <w:t>Rodoviário</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Programa</w:t>
      </w:r>
      <w:proofErr w:type="spellEnd"/>
      <w:r w:rsidRPr="00742FAB">
        <w:rPr>
          <w:rFonts w:ascii="Arial" w:hAnsi="Arial" w:cs="Arial"/>
          <w:sz w:val="18"/>
          <w:szCs w:val="18"/>
        </w:rPr>
        <w:t xml:space="preserve">: 23 - </w:t>
      </w:r>
      <w:proofErr w:type="spellStart"/>
      <w:r w:rsidRPr="00742FAB">
        <w:rPr>
          <w:rFonts w:ascii="Arial" w:hAnsi="Arial" w:cs="Arial"/>
          <w:sz w:val="18"/>
          <w:szCs w:val="18"/>
        </w:rPr>
        <w:t>Estradas</w:t>
      </w:r>
      <w:proofErr w:type="spellEnd"/>
      <w:r w:rsidRPr="00742FAB">
        <w:rPr>
          <w:rFonts w:ascii="Arial" w:hAnsi="Arial" w:cs="Arial"/>
          <w:sz w:val="18"/>
          <w:szCs w:val="18"/>
        </w:rPr>
        <w:t xml:space="preserve"> </w:t>
      </w:r>
      <w:proofErr w:type="spellStart"/>
      <w:r w:rsidRPr="00742FAB">
        <w:rPr>
          <w:rFonts w:ascii="Arial" w:hAnsi="Arial" w:cs="Arial"/>
          <w:sz w:val="18"/>
          <w:szCs w:val="18"/>
        </w:rPr>
        <w:t>Vicinais</w:t>
      </w:r>
      <w:proofErr w:type="spellEnd"/>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Ação</w:t>
      </w:r>
      <w:proofErr w:type="spellEnd"/>
      <w:r w:rsidRPr="00742FAB">
        <w:rPr>
          <w:rFonts w:ascii="Arial" w:hAnsi="Arial" w:cs="Arial"/>
          <w:sz w:val="18"/>
          <w:szCs w:val="18"/>
        </w:rPr>
        <w:t>: 2.42 - MANUTENÇÃO SECRETARIA DE TRANSPORTE E OBRAS</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Despesa</w:t>
      </w:r>
      <w:proofErr w:type="spellEnd"/>
      <w:r w:rsidRPr="00742FAB">
        <w:rPr>
          <w:rFonts w:ascii="Arial" w:hAnsi="Arial" w:cs="Arial"/>
          <w:sz w:val="18"/>
          <w:szCs w:val="18"/>
        </w:rPr>
        <w:t xml:space="preserve"> 154</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Fonte de </w:t>
      </w:r>
      <w:proofErr w:type="spellStart"/>
      <w:r w:rsidRPr="00742FAB">
        <w:rPr>
          <w:rFonts w:ascii="Arial" w:hAnsi="Arial" w:cs="Arial"/>
          <w:sz w:val="18"/>
          <w:szCs w:val="18"/>
        </w:rPr>
        <w:t>recurso</w:t>
      </w:r>
      <w:proofErr w:type="spellEnd"/>
      <w:r w:rsidRPr="00742FAB">
        <w:rPr>
          <w:rFonts w:ascii="Arial" w:hAnsi="Arial" w:cs="Arial"/>
          <w:sz w:val="18"/>
          <w:szCs w:val="18"/>
        </w:rPr>
        <w:t xml:space="preserve">: 100 - </w:t>
      </w:r>
      <w:proofErr w:type="spellStart"/>
      <w:r w:rsidRPr="00742FAB">
        <w:rPr>
          <w:rFonts w:ascii="Arial" w:hAnsi="Arial" w:cs="Arial"/>
          <w:sz w:val="18"/>
          <w:szCs w:val="18"/>
        </w:rPr>
        <w:t>Recursos</w:t>
      </w:r>
      <w:proofErr w:type="spellEnd"/>
      <w:r w:rsidRPr="00742FAB">
        <w:rPr>
          <w:rFonts w:ascii="Arial" w:hAnsi="Arial" w:cs="Arial"/>
          <w:sz w:val="18"/>
          <w:szCs w:val="18"/>
        </w:rPr>
        <w:t xml:space="preserve"> </w:t>
      </w:r>
      <w:proofErr w:type="spellStart"/>
      <w:r w:rsidRPr="00742FAB">
        <w:rPr>
          <w:rFonts w:ascii="Arial" w:hAnsi="Arial" w:cs="Arial"/>
          <w:sz w:val="18"/>
          <w:szCs w:val="18"/>
        </w:rPr>
        <w:t>Ordinarios</w:t>
      </w:r>
      <w:proofErr w:type="spellEnd"/>
    </w:p>
    <w:p w:rsidR="00651241" w:rsidRPr="00742FAB" w:rsidRDefault="00651241" w:rsidP="00651241">
      <w:pPr>
        <w:rPr>
          <w:rFonts w:ascii="Arial" w:hAnsi="Arial" w:cs="Arial"/>
          <w:sz w:val="18"/>
          <w:szCs w:val="18"/>
        </w:rPr>
      </w:pP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Gestora</w:t>
      </w:r>
      <w:proofErr w:type="spellEnd"/>
      <w:r w:rsidRPr="00742FAB">
        <w:rPr>
          <w:rFonts w:ascii="Arial" w:hAnsi="Arial" w:cs="Arial"/>
          <w:sz w:val="18"/>
          <w:szCs w:val="18"/>
        </w:rPr>
        <w:t xml:space="preserve">: </w:t>
      </w:r>
      <w:proofErr w:type="gramStart"/>
      <w:r w:rsidRPr="00742FAB">
        <w:rPr>
          <w:rFonts w:ascii="Arial" w:hAnsi="Arial" w:cs="Arial"/>
          <w:sz w:val="18"/>
          <w:szCs w:val="18"/>
        </w:rPr>
        <w:t>2</w:t>
      </w:r>
      <w:proofErr w:type="gramEnd"/>
      <w:r w:rsidRPr="00742FAB">
        <w:rPr>
          <w:rFonts w:ascii="Arial" w:hAnsi="Arial" w:cs="Arial"/>
          <w:sz w:val="18"/>
          <w:szCs w:val="18"/>
        </w:rPr>
        <w:t xml:space="preserve"> - Município de Pinheiro Preto</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lastRenderedPageBreak/>
        <w:t>Órgão</w:t>
      </w:r>
      <w:proofErr w:type="spellEnd"/>
      <w:r w:rsidRPr="00742FAB">
        <w:rPr>
          <w:rFonts w:ascii="Arial" w:hAnsi="Arial" w:cs="Arial"/>
          <w:sz w:val="18"/>
          <w:szCs w:val="18"/>
        </w:rPr>
        <w:t xml:space="preserve"> </w:t>
      </w:r>
      <w:proofErr w:type="spellStart"/>
      <w:r w:rsidRPr="00742FAB">
        <w:rPr>
          <w:rFonts w:ascii="Arial" w:hAnsi="Arial" w:cs="Arial"/>
          <w:sz w:val="18"/>
          <w:szCs w:val="18"/>
        </w:rPr>
        <w:t>Orçamentário</w:t>
      </w:r>
      <w:proofErr w:type="spellEnd"/>
      <w:r w:rsidRPr="00742FAB">
        <w:rPr>
          <w:rFonts w:ascii="Arial" w:hAnsi="Arial" w:cs="Arial"/>
          <w:sz w:val="18"/>
          <w:szCs w:val="18"/>
        </w:rPr>
        <w:t>: 2000 - PODER EXECUTIVO</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Unidade </w:t>
      </w:r>
      <w:proofErr w:type="spellStart"/>
      <w:r w:rsidRPr="00742FAB">
        <w:rPr>
          <w:rFonts w:ascii="Arial" w:hAnsi="Arial" w:cs="Arial"/>
          <w:sz w:val="18"/>
          <w:szCs w:val="18"/>
        </w:rPr>
        <w:t>Orçamentária</w:t>
      </w:r>
      <w:proofErr w:type="spellEnd"/>
      <w:r w:rsidRPr="00742FAB">
        <w:rPr>
          <w:rFonts w:ascii="Arial" w:hAnsi="Arial" w:cs="Arial"/>
          <w:sz w:val="18"/>
          <w:szCs w:val="18"/>
        </w:rPr>
        <w:t>: 2005 - SECRET. DE AGRICULTURA E MEIO AMBIENTE</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Função</w:t>
      </w:r>
      <w:proofErr w:type="spellEnd"/>
      <w:r w:rsidRPr="00742FAB">
        <w:rPr>
          <w:rFonts w:ascii="Arial" w:hAnsi="Arial" w:cs="Arial"/>
          <w:sz w:val="18"/>
          <w:szCs w:val="18"/>
        </w:rPr>
        <w:t>: 20 - Agricultura</w:t>
      </w:r>
    </w:p>
    <w:p w:rsidR="00651241" w:rsidRPr="00742FAB" w:rsidRDefault="00651241" w:rsidP="00651241">
      <w:pPr>
        <w:rPr>
          <w:rFonts w:ascii="Arial" w:hAnsi="Arial" w:cs="Arial"/>
          <w:sz w:val="18"/>
          <w:szCs w:val="18"/>
        </w:rPr>
      </w:pPr>
      <w:r w:rsidRPr="00742FAB">
        <w:rPr>
          <w:rFonts w:ascii="Arial" w:hAnsi="Arial" w:cs="Arial"/>
          <w:sz w:val="18"/>
          <w:szCs w:val="18"/>
        </w:rPr>
        <w:t xml:space="preserve">Subfunção: 606 - </w:t>
      </w:r>
      <w:proofErr w:type="spellStart"/>
      <w:r w:rsidRPr="00742FAB">
        <w:rPr>
          <w:rFonts w:ascii="Arial" w:hAnsi="Arial" w:cs="Arial"/>
          <w:sz w:val="18"/>
          <w:szCs w:val="18"/>
        </w:rPr>
        <w:t>Extensão</w:t>
      </w:r>
      <w:proofErr w:type="spellEnd"/>
      <w:r w:rsidRPr="00742FAB">
        <w:rPr>
          <w:rFonts w:ascii="Arial" w:hAnsi="Arial" w:cs="Arial"/>
          <w:sz w:val="18"/>
          <w:szCs w:val="18"/>
        </w:rPr>
        <w:t xml:space="preserve"> Rural</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Programa</w:t>
      </w:r>
      <w:proofErr w:type="spellEnd"/>
      <w:r w:rsidRPr="00742FAB">
        <w:rPr>
          <w:rFonts w:ascii="Arial" w:hAnsi="Arial" w:cs="Arial"/>
          <w:sz w:val="18"/>
          <w:szCs w:val="18"/>
        </w:rPr>
        <w:t xml:space="preserve">: 20 - </w:t>
      </w:r>
      <w:proofErr w:type="spellStart"/>
      <w:r w:rsidRPr="00742FAB">
        <w:rPr>
          <w:rFonts w:ascii="Arial" w:hAnsi="Arial" w:cs="Arial"/>
          <w:sz w:val="18"/>
          <w:szCs w:val="18"/>
        </w:rPr>
        <w:t>Assistencia</w:t>
      </w:r>
      <w:proofErr w:type="spellEnd"/>
      <w:r w:rsidRPr="00742FAB">
        <w:rPr>
          <w:rFonts w:ascii="Arial" w:hAnsi="Arial" w:cs="Arial"/>
          <w:sz w:val="18"/>
          <w:szCs w:val="18"/>
        </w:rPr>
        <w:t xml:space="preserve"> </w:t>
      </w:r>
      <w:proofErr w:type="spellStart"/>
      <w:r w:rsidRPr="00742FAB">
        <w:rPr>
          <w:rFonts w:ascii="Arial" w:hAnsi="Arial" w:cs="Arial"/>
          <w:sz w:val="18"/>
          <w:szCs w:val="18"/>
        </w:rPr>
        <w:t>Ao</w:t>
      </w:r>
      <w:proofErr w:type="spellEnd"/>
      <w:r w:rsidRPr="00742FAB">
        <w:rPr>
          <w:rFonts w:ascii="Arial" w:hAnsi="Arial" w:cs="Arial"/>
          <w:sz w:val="18"/>
          <w:szCs w:val="18"/>
        </w:rPr>
        <w:t xml:space="preserve"> </w:t>
      </w:r>
      <w:proofErr w:type="spellStart"/>
      <w:r w:rsidRPr="00742FAB">
        <w:rPr>
          <w:rFonts w:ascii="Arial" w:hAnsi="Arial" w:cs="Arial"/>
          <w:sz w:val="18"/>
          <w:szCs w:val="18"/>
        </w:rPr>
        <w:t>Produtor</w:t>
      </w:r>
      <w:proofErr w:type="spellEnd"/>
      <w:r w:rsidRPr="00742FAB">
        <w:rPr>
          <w:rFonts w:ascii="Arial" w:hAnsi="Arial" w:cs="Arial"/>
          <w:sz w:val="18"/>
          <w:szCs w:val="18"/>
        </w:rPr>
        <w:t xml:space="preserve"> Rural</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Ação</w:t>
      </w:r>
      <w:proofErr w:type="spellEnd"/>
      <w:r w:rsidRPr="00742FAB">
        <w:rPr>
          <w:rFonts w:ascii="Arial" w:hAnsi="Arial" w:cs="Arial"/>
          <w:sz w:val="18"/>
          <w:szCs w:val="18"/>
        </w:rPr>
        <w:t>: 2.40 - MANUTENÇÃO DE ATIVIDADE DE APOIO A AGRICULTURA</w:t>
      </w:r>
    </w:p>
    <w:p w:rsidR="00651241" w:rsidRPr="00742FAB" w:rsidRDefault="00651241" w:rsidP="00651241">
      <w:pPr>
        <w:rPr>
          <w:rFonts w:ascii="Arial" w:hAnsi="Arial" w:cs="Arial"/>
          <w:sz w:val="18"/>
          <w:szCs w:val="18"/>
        </w:rPr>
      </w:pPr>
      <w:proofErr w:type="spellStart"/>
      <w:r w:rsidRPr="00742FAB">
        <w:rPr>
          <w:rFonts w:ascii="Arial" w:hAnsi="Arial" w:cs="Arial"/>
          <w:sz w:val="18"/>
          <w:szCs w:val="18"/>
        </w:rPr>
        <w:t>Despesa</w:t>
      </w:r>
      <w:proofErr w:type="spellEnd"/>
      <w:r w:rsidRPr="00742FAB">
        <w:rPr>
          <w:rFonts w:ascii="Arial" w:hAnsi="Arial" w:cs="Arial"/>
          <w:sz w:val="18"/>
          <w:szCs w:val="18"/>
        </w:rPr>
        <w:t xml:space="preserve"> 145</w:t>
      </w:r>
    </w:p>
    <w:p w:rsidR="00651241" w:rsidRDefault="00651241" w:rsidP="00651241">
      <w:pPr>
        <w:widowControl/>
        <w:autoSpaceDE/>
        <w:autoSpaceDN/>
        <w:spacing w:line="259" w:lineRule="auto"/>
        <w:rPr>
          <w:rFonts w:ascii="Arial" w:eastAsia="Calibri" w:hAnsi="Arial" w:cs="Arial"/>
          <w:sz w:val="20"/>
          <w:szCs w:val="20"/>
          <w:lang w:val="pt-BR"/>
        </w:rPr>
      </w:pPr>
      <w:r w:rsidRPr="00742FAB">
        <w:rPr>
          <w:rFonts w:ascii="Arial" w:hAnsi="Arial" w:cs="Arial"/>
          <w:sz w:val="18"/>
          <w:szCs w:val="18"/>
        </w:rPr>
        <w:t xml:space="preserve">Fonte de </w:t>
      </w:r>
      <w:proofErr w:type="spellStart"/>
      <w:r w:rsidRPr="00742FAB">
        <w:rPr>
          <w:rFonts w:ascii="Arial" w:hAnsi="Arial" w:cs="Arial"/>
          <w:sz w:val="18"/>
          <w:szCs w:val="18"/>
        </w:rPr>
        <w:t>recurso</w:t>
      </w:r>
      <w:proofErr w:type="spellEnd"/>
      <w:r w:rsidRPr="00742FAB">
        <w:rPr>
          <w:rFonts w:ascii="Arial" w:hAnsi="Arial" w:cs="Arial"/>
          <w:sz w:val="18"/>
          <w:szCs w:val="18"/>
        </w:rPr>
        <w:t xml:space="preserve">: 100 - </w:t>
      </w:r>
      <w:proofErr w:type="spellStart"/>
      <w:r w:rsidRPr="00742FAB">
        <w:rPr>
          <w:rFonts w:ascii="Arial" w:hAnsi="Arial" w:cs="Arial"/>
          <w:sz w:val="18"/>
          <w:szCs w:val="18"/>
        </w:rPr>
        <w:t>Recursos</w:t>
      </w:r>
      <w:proofErr w:type="spellEnd"/>
      <w:r w:rsidRPr="00742FAB">
        <w:rPr>
          <w:rFonts w:ascii="Arial" w:hAnsi="Arial" w:cs="Arial"/>
          <w:sz w:val="18"/>
          <w:szCs w:val="18"/>
        </w:rPr>
        <w:t xml:space="preserve"> </w:t>
      </w:r>
      <w:proofErr w:type="spellStart"/>
      <w:r w:rsidRPr="00742FAB">
        <w:rPr>
          <w:rFonts w:ascii="Arial" w:hAnsi="Arial" w:cs="Arial"/>
          <w:sz w:val="18"/>
          <w:szCs w:val="18"/>
        </w:rPr>
        <w:t>Ordinarios</w:t>
      </w:r>
      <w:proofErr w:type="spellEnd"/>
    </w:p>
    <w:p w:rsidR="00651241" w:rsidRPr="00D72B32" w:rsidRDefault="00651241" w:rsidP="00651241">
      <w:pPr>
        <w:widowControl/>
        <w:autoSpaceDE/>
        <w:autoSpaceDN/>
        <w:spacing w:line="259" w:lineRule="auto"/>
        <w:rPr>
          <w:rFonts w:ascii="Arial" w:eastAsia="Calibri" w:hAnsi="Arial" w:cs="Arial"/>
          <w:sz w:val="20"/>
          <w:szCs w:val="20"/>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8ª - DAS ALTERAÇÕES DA ATA DE REGISTRO DE PREÇOS</w:t>
      </w:r>
    </w:p>
    <w:p w:rsidR="00651241" w:rsidRPr="002F6D2E" w:rsidRDefault="00651241" w:rsidP="00651241">
      <w:pPr>
        <w:jc w:val="both"/>
        <w:rPr>
          <w:rFonts w:ascii="Arial" w:hAnsi="Arial" w:cs="Arial"/>
          <w:lang w:val="pt-BR"/>
        </w:rPr>
      </w:pPr>
      <w:r w:rsidRPr="002F6D2E">
        <w:rPr>
          <w:rFonts w:ascii="Arial" w:hAnsi="Arial" w:cs="Arial"/>
          <w:lang w:val="pt-BR"/>
        </w:rPr>
        <w:t>8.1- A ata de Registro de Preços poderá sofrer alterações, obedecidas às disposições contidas no Art. 65 da Lei nº 8.666/93.</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8.2- O preço registrado poderá ser revisto em decorrência de eventual redução daqueles praticados no mercado, ou de fato que eleve o custo dos serviços ou bens registrados, cabendo ao órgão gerenciador da Ata promover as necessárias negociações junto aos</w:t>
      </w:r>
      <w:r w:rsidRPr="002F6D2E">
        <w:rPr>
          <w:rFonts w:ascii="Arial" w:hAnsi="Arial" w:cs="Arial"/>
          <w:spacing w:val="3"/>
          <w:lang w:val="pt-BR"/>
        </w:rPr>
        <w:t xml:space="preserve"> </w:t>
      </w:r>
      <w:r w:rsidRPr="002F6D2E">
        <w:rPr>
          <w:rFonts w:ascii="Arial" w:hAnsi="Arial" w:cs="Arial"/>
          <w:lang w:val="pt-BR"/>
        </w:rPr>
        <w:t>fornecedores.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8.3- Quando o preço inicialmente registrado, por motivo superveniente, tornar-se superior ao preço praticado no mercado o órgão gerenciador</w:t>
      </w:r>
      <w:r w:rsidRPr="002F6D2E">
        <w:rPr>
          <w:rFonts w:ascii="Arial" w:hAnsi="Arial" w:cs="Arial"/>
          <w:spacing w:val="1"/>
          <w:lang w:val="pt-BR"/>
        </w:rPr>
        <w:t xml:space="preserve"> </w:t>
      </w:r>
      <w:r w:rsidRPr="002F6D2E">
        <w:rPr>
          <w:rFonts w:ascii="Arial" w:hAnsi="Arial" w:cs="Arial"/>
          <w:lang w:val="pt-BR"/>
        </w:rPr>
        <w:t>deverá:</w:t>
      </w:r>
    </w:p>
    <w:p w:rsidR="00651241" w:rsidRPr="002F6D2E" w:rsidRDefault="00651241" w:rsidP="00651241">
      <w:pPr>
        <w:jc w:val="both"/>
        <w:rPr>
          <w:rFonts w:ascii="Arial" w:hAnsi="Arial" w:cs="Arial"/>
          <w:lang w:val="pt-BR"/>
        </w:rPr>
      </w:pPr>
      <w:r w:rsidRPr="002F6D2E">
        <w:rPr>
          <w:rFonts w:ascii="Arial" w:hAnsi="Arial" w:cs="Arial"/>
          <w:lang w:val="pt-BR"/>
        </w:rPr>
        <w:t xml:space="preserve">I- </w:t>
      </w:r>
      <w:proofErr w:type="gramStart"/>
      <w:r w:rsidRPr="002F6D2E">
        <w:rPr>
          <w:rFonts w:ascii="Arial" w:hAnsi="Arial" w:cs="Arial"/>
          <w:lang w:val="pt-BR"/>
        </w:rPr>
        <w:t>convocar</w:t>
      </w:r>
      <w:proofErr w:type="gramEnd"/>
      <w:r w:rsidRPr="002F6D2E">
        <w:rPr>
          <w:rFonts w:ascii="Arial" w:hAnsi="Arial" w:cs="Arial"/>
          <w:lang w:val="pt-BR"/>
        </w:rPr>
        <w:t xml:space="preserve"> o fornecedor visando a negociação para redução de preços e sua adequação ao praticado pelo mercado;</w:t>
      </w:r>
    </w:p>
    <w:p w:rsidR="00651241" w:rsidRPr="002F6D2E" w:rsidRDefault="00651241" w:rsidP="00651241">
      <w:pPr>
        <w:jc w:val="both"/>
        <w:rPr>
          <w:rFonts w:ascii="Arial" w:hAnsi="Arial" w:cs="Arial"/>
          <w:lang w:val="pt-BR"/>
        </w:rPr>
      </w:pPr>
      <w:r w:rsidRPr="002F6D2E">
        <w:rPr>
          <w:rFonts w:ascii="Arial" w:hAnsi="Arial" w:cs="Arial"/>
          <w:lang w:val="pt-BR"/>
        </w:rPr>
        <w:t xml:space="preserve">II- </w:t>
      </w:r>
      <w:proofErr w:type="gramStart"/>
      <w:r w:rsidRPr="002F6D2E">
        <w:rPr>
          <w:rFonts w:ascii="Arial" w:hAnsi="Arial" w:cs="Arial"/>
          <w:lang w:val="pt-BR"/>
        </w:rPr>
        <w:t>frustrada</w:t>
      </w:r>
      <w:proofErr w:type="gramEnd"/>
      <w:r w:rsidRPr="002F6D2E">
        <w:rPr>
          <w:rFonts w:ascii="Arial" w:hAnsi="Arial" w:cs="Arial"/>
          <w:lang w:val="pt-BR"/>
        </w:rPr>
        <w:t xml:space="preserve"> a negociação, o fornecedor será liberado do compromisso assumido;</w:t>
      </w:r>
      <w:r w:rsidRPr="002F6D2E">
        <w:rPr>
          <w:rFonts w:ascii="Arial" w:hAnsi="Arial" w:cs="Arial"/>
          <w:spacing w:val="-5"/>
          <w:lang w:val="pt-BR"/>
        </w:rPr>
        <w:t xml:space="preserve"> </w:t>
      </w:r>
      <w:r w:rsidRPr="002F6D2E">
        <w:rPr>
          <w:rFonts w:ascii="Arial" w:hAnsi="Arial" w:cs="Arial"/>
          <w:lang w:val="pt-BR"/>
        </w:rPr>
        <w:t>e,</w:t>
      </w:r>
    </w:p>
    <w:p w:rsidR="00651241" w:rsidRPr="002F6D2E" w:rsidRDefault="00651241" w:rsidP="00651241">
      <w:pPr>
        <w:jc w:val="both"/>
        <w:rPr>
          <w:rFonts w:ascii="Arial" w:hAnsi="Arial" w:cs="Arial"/>
          <w:lang w:val="pt-BR"/>
        </w:rPr>
      </w:pPr>
      <w:r w:rsidRPr="002F6D2E">
        <w:rPr>
          <w:rFonts w:ascii="Arial" w:hAnsi="Arial" w:cs="Arial"/>
          <w:lang w:val="pt-BR"/>
        </w:rPr>
        <w:t>III- convocar os demais fornecedores visando igual oportunidade de</w:t>
      </w:r>
      <w:r w:rsidRPr="002F6D2E">
        <w:rPr>
          <w:rFonts w:ascii="Arial" w:hAnsi="Arial" w:cs="Arial"/>
          <w:spacing w:val="-4"/>
          <w:lang w:val="pt-BR"/>
        </w:rPr>
        <w:t xml:space="preserve"> </w:t>
      </w:r>
      <w:r w:rsidRPr="002F6D2E">
        <w:rPr>
          <w:rFonts w:ascii="Arial" w:hAnsi="Arial" w:cs="Arial"/>
          <w:lang w:val="pt-BR"/>
        </w:rPr>
        <w:t>negociação.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8.4- Quando o preço de mercado </w:t>
      </w:r>
      <w:proofErr w:type="gramStart"/>
      <w:r w:rsidRPr="002F6D2E">
        <w:rPr>
          <w:rFonts w:ascii="Arial" w:hAnsi="Arial" w:cs="Arial"/>
          <w:lang w:val="pt-BR"/>
        </w:rPr>
        <w:t>tornar-se</w:t>
      </w:r>
      <w:proofErr w:type="gramEnd"/>
      <w:r w:rsidRPr="002F6D2E">
        <w:rPr>
          <w:rFonts w:ascii="Arial" w:hAnsi="Arial" w:cs="Arial"/>
          <w:lang w:val="pt-BR"/>
        </w:rPr>
        <w:t xml:space="preserve"> superior aos preços registrados e o FORNECEDOR, mediante requerimento devidamente comprovado, não puder cumprir o compromisso, o órgão gerenciador poderá:</w:t>
      </w:r>
    </w:p>
    <w:p w:rsidR="00651241" w:rsidRPr="002F6D2E" w:rsidRDefault="00651241" w:rsidP="00651241">
      <w:pPr>
        <w:jc w:val="both"/>
        <w:rPr>
          <w:rFonts w:ascii="Arial" w:hAnsi="Arial" w:cs="Arial"/>
          <w:lang w:val="pt-BR"/>
        </w:rPr>
      </w:pPr>
      <w:r w:rsidRPr="002F6D2E">
        <w:rPr>
          <w:rFonts w:ascii="Arial" w:hAnsi="Arial" w:cs="Arial"/>
          <w:lang w:val="pt-BR"/>
        </w:rPr>
        <w:t xml:space="preserve">I- </w:t>
      </w:r>
      <w:proofErr w:type="gramStart"/>
      <w:r w:rsidRPr="002F6D2E">
        <w:rPr>
          <w:rFonts w:ascii="Arial" w:hAnsi="Arial" w:cs="Arial"/>
          <w:lang w:val="pt-BR"/>
        </w:rPr>
        <w:t>liberar</w:t>
      </w:r>
      <w:proofErr w:type="gramEnd"/>
      <w:r w:rsidRPr="002F6D2E">
        <w:rPr>
          <w:rFonts w:ascii="Arial" w:hAnsi="Arial" w:cs="Arial"/>
          <w:lang w:val="pt-BR"/>
        </w:rPr>
        <w:t xml:space="preserve"> o fornecedor do compromisso assumido, sem aplicação da penalidade, confirmando a veracidade dos motivos e comprovantes apresentados, e se a comunicação ocorrer antes do pedido de fornecimento; e,</w:t>
      </w:r>
    </w:p>
    <w:p w:rsidR="00651241" w:rsidRPr="002F6D2E" w:rsidRDefault="00651241" w:rsidP="00651241">
      <w:pPr>
        <w:jc w:val="both"/>
        <w:rPr>
          <w:rFonts w:ascii="Arial" w:hAnsi="Arial" w:cs="Arial"/>
          <w:lang w:val="pt-BR"/>
        </w:rPr>
      </w:pPr>
      <w:r w:rsidRPr="002F6D2E">
        <w:rPr>
          <w:rFonts w:ascii="Arial" w:hAnsi="Arial" w:cs="Arial"/>
          <w:lang w:val="pt-BR"/>
        </w:rPr>
        <w:t xml:space="preserve">II- </w:t>
      </w:r>
      <w:proofErr w:type="gramStart"/>
      <w:r w:rsidRPr="002F6D2E">
        <w:rPr>
          <w:rFonts w:ascii="Arial" w:hAnsi="Arial" w:cs="Arial"/>
          <w:lang w:val="pt-BR"/>
        </w:rPr>
        <w:t>convocar</w:t>
      </w:r>
      <w:proofErr w:type="gramEnd"/>
      <w:r w:rsidRPr="002F6D2E">
        <w:rPr>
          <w:rFonts w:ascii="Arial" w:hAnsi="Arial" w:cs="Arial"/>
          <w:lang w:val="pt-BR"/>
        </w:rPr>
        <w:t xml:space="preserve"> os demais fornecedores visando igual oportunidade de negociação.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8.5- Não havendo êxito nas negociações, o órgão gerenciador deverá proceder à revogação da Ata de Registro de Preços, adotando as medidas cabíveis para obtenção da contratação mais vantajosa.</w:t>
      </w:r>
    </w:p>
    <w:p w:rsidR="00651241" w:rsidRPr="002F6D2E" w:rsidRDefault="00651241" w:rsidP="00651241">
      <w:pPr>
        <w:rPr>
          <w:rFonts w:ascii="Arial" w:hAnsi="Arial" w:cs="Arial"/>
          <w:lang w:val="pt-BR"/>
        </w:rPr>
      </w:pPr>
    </w:p>
    <w:p w:rsidR="00651241" w:rsidRPr="002F6D2E" w:rsidRDefault="00651241" w:rsidP="00651241">
      <w:pPr>
        <w:rPr>
          <w:rFonts w:ascii="Arial" w:hAnsi="Arial" w:cs="Arial"/>
          <w:b/>
          <w:lang w:val="pt-BR"/>
        </w:rPr>
      </w:pPr>
      <w:r w:rsidRPr="002F6D2E">
        <w:rPr>
          <w:rFonts w:ascii="Arial" w:hAnsi="Arial" w:cs="Arial"/>
          <w:b/>
          <w:lang w:val="pt-BR"/>
        </w:rPr>
        <w:t>CLÁUSULA 9ª – DO CANCELAMENTO DA ATA DE REGISTRO DE PREÇOS</w:t>
      </w:r>
    </w:p>
    <w:p w:rsidR="00651241" w:rsidRPr="002F6D2E" w:rsidRDefault="00651241" w:rsidP="00651241">
      <w:pPr>
        <w:ind w:left="284"/>
        <w:rPr>
          <w:rFonts w:ascii="Arial" w:hAnsi="Arial" w:cs="Arial"/>
          <w:lang w:val="pt-BR"/>
        </w:rPr>
      </w:pPr>
      <w:bookmarkStart w:id="0" w:name="_GoBack"/>
      <w:bookmarkEnd w:id="0"/>
    </w:p>
    <w:p w:rsidR="00651241" w:rsidRPr="002F6D2E" w:rsidRDefault="00651241" w:rsidP="00651241">
      <w:pPr>
        <w:rPr>
          <w:rFonts w:ascii="Arial" w:hAnsi="Arial" w:cs="Arial"/>
          <w:lang w:val="pt-BR"/>
        </w:rPr>
      </w:pPr>
      <w:r w:rsidRPr="002F6D2E">
        <w:rPr>
          <w:rFonts w:ascii="Arial" w:hAnsi="Arial" w:cs="Arial"/>
          <w:lang w:val="pt-BR"/>
        </w:rPr>
        <w:t>9.1– A Ata de Registro de Preços poderá ser cancelada quando o FORNECEDOR:</w:t>
      </w:r>
    </w:p>
    <w:p w:rsidR="00651241" w:rsidRPr="002F6D2E" w:rsidRDefault="00651241" w:rsidP="00651241">
      <w:pPr>
        <w:jc w:val="both"/>
        <w:rPr>
          <w:rFonts w:ascii="Arial" w:hAnsi="Arial" w:cs="Arial"/>
          <w:lang w:val="pt-BR"/>
        </w:rPr>
      </w:pPr>
    </w:p>
    <w:p w:rsidR="00651241" w:rsidRPr="002F6D2E" w:rsidRDefault="00651241" w:rsidP="00651241">
      <w:pPr>
        <w:pStyle w:val="PargrafodaLista"/>
        <w:numPr>
          <w:ilvl w:val="0"/>
          <w:numId w:val="2"/>
        </w:numPr>
        <w:ind w:left="709" w:firstLine="0"/>
        <w:rPr>
          <w:rFonts w:ascii="Arial" w:hAnsi="Arial" w:cs="Arial"/>
          <w:lang w:val="pt-BR"/>
        </w:rPr>
      </w:pPr>
      <w:r w:rsidRPr="002F6D2E">
        <w:rPr>
          <w:rFonts w:ascii="Arial" w:hAnsi="Arial" w:cs="Arial"/>
          <w:lang w:val="pt-BR"/>
        </w:rPr>
        <w:t>Descumprir as condições da Ata de Registro de Preços:</w:t>
      </w:r>
    </w:p>
    <w:p w:rsidR="00651241" w:rsidRPr="002F6D2E" w:rsidRDefault="00651241" w:rsidP="00651241">
      <w:pPr>
        <w:pStyle w:val="PargrafodaLista"/>
        <w:numPr>
          <w:ilvl w:val="0"/>
          <w:numId w:val="2"/>
        </w:numPr>
        <w:ind w:hanging="11"/>
        <w:rPr>
          <w:rFonts w:ascii="Arial" w:hAnsi="Arial" w:cs="Arial"/>
          <w:lang w:val="pt-BR"/>
        </w:rPr>
      </w:pPr>
      <w:r w:rsidRPr="002F6D2E">
        <w:rPr>
          <w:rFonts w:ascii="Arial" w:hAnsi="Arial" w:cs="Arial"/>
          <w:lang w:val="pt-BR"/>
        </w:rPr>
        <w:t>Não retirar a respectiva Autorização de Fornecimento ou instrumento equivalente, no prazo estabelecido pela administração, sem justificativa aceitável;</w:t>
      </w:r>
    </w:p>
    <w:p w:rsidR="00651241" w:rsidRPr="002F6D2E" w:rsidRDefault="00651241" w:rsidP="00651241">
      <w:pPr>
        <w:pStyle w:val="PargrafodaLista"/>
        <w:numPr>
          <w:ilvl w:val="0"/>
          <w:numId w:val="2"/>
        </w:numPr>
        <w:ind w:hanging="11"/>
        <w:rPr>
          <w:rFonts w:ascii="Arial" w:hAnsi="Arial" w:cs="Arial"/>
          <w:lang w:val="pt-BR"/>
        </w:rPr>
      </w:pPr>
      <w:r w:rsidRPr="002F6D2E">
        <w:rPr>
          <w:rFonts w:ascii="Arial" w:hAnsi="Arial" w:cs="Arial"/>
          <w:lang w:val="pt-BR"/>
        </w:rPr>
        <w:t>Não aceitar reduzir o seu preço registrado, na hipótese de este se tornar superior àqueles praticados no mercado;</w:t>
      </w:r>
    </w:p>
    <w:p w:rsidR="00651241" w:rsidRPr="002F6D2E" w:rsidRDefault="00651241" w:rsidP="00651241">
      <w:pPr>
        <w:pStyle w:val="PargrafodaLista"/>
        <w:numPr>
          <w:ilvl w:val="0"/>
          <w:numId w:val="2"/>
        </w:numPr>
        <w:ind w:hanging="11"/>
        <w:rPr>
          <w:rFonts w:ascii="Arial" w:hAnsi="Arial" w:cs="Arial"/>
          <w:lang w:val="pt-BR"/>
        </w:rPr>
      </w:pPr>
      <w:r w:rsidRPr="002F6D2E">
        <w:rPr>
          <w:rFonts w:ascii="Arial" w:hAnsi="Arial" w:cs="Arial"/>
          <w:lang w:val="pt-BR"/>
        </w:rPr>
        <w:t>Tiver presentes razões de interesse público;</w:t>
      </w:r>
    </w:p>
    <w:p w:rsidR="00651241" w:rsidRPr="002F6D2E" w:rsidRDefault="00651241" w:rsidP="00651241">
      <w:pPr>
        <w:ind w:left="567" w:hanging="141"/>
        <w:jc w:val="both"/>
        <w:rPr>
          <w:rFonts w:ascii="Arial" w:hAnsi="Arial" w:cs="Arial"/>
          <w:lang w:val="pt-BR"/>
        </w:rPr>
      </w:pPr>
      <w:r w:rsidRPr="002F6D2E">
        <w:rPr>
          <w:rFonts w:ascii="Arial" w:hAnsi="Arial" w:cs="Arial"/>
          <w:lang w:val="pt-BR"/>
        </w:rPr>
        <w:t xml:space="preserve">    </w:t>
      </w:r>
      <w:proofErr w:type="gramStart"/>
      <w:r w:rsidRPr="002F6D2E">
        <w:rPr>
          <w:rFonts w:ascii="Arial" w:hAnsi="Arial" w:cs="Arial"/>
          <w:lang w:val="pt-BR"/>
        </w:rPr>
        <w:t>e) For</w:t>
      </w:r>
      <w:proofErr w:type="gramEnd"/>
      <w:r w:rsidRPr="002F6D2E">
        <w:rPr>
          <w:rFonts w:ascii="Arial" w:hAnsi="Arial" w:cs="Arial"/>
          <w:lang w:val="pt-BR"/>
        </w:rPr>
        <w:t xml:space="preserve"> declarado inidôneo para licitar ou contratar com a Administração nos termos do   artigo 87, inciso IV, da Lei Federal nº 8.666, de 21 de junho de 1993;</w:t>
      </w:r>
    </w:p>
    <w:p w:rsidR="00651241" w:rsidRPr="002F6D2E" w:rsidRDefault="00651241" w:rsidP="00651241">
      <w:pPr>
        <w:pStyle w:val="PargrafodaLista"/>
        <w:numPr>
          <w:ilvl w:val="0"/>
          <w:numId w:val="1"/>
        </w:numPr>
        <w:ind w:left="567" w:firstLine="0"/>
        <w:rPr>
          <w:rFonts w:ascii="Arial" w:hAnsi="Arial" w:cs="Arial"/>
          <w:lang w:val="pt-BR"/>
        </w:rPr>
      </w:pPr>
      <w:r w:rsidRPr="002F6D2E">
        <w:rPr>
          <w:rFonts w:ascii="Arial" w:hAnsi="Arial" w:cs="Arial"/>
          <w:lang w:val="pt-BR"/>
        </w:rPr>
        <w:t xml:space="preserve"> For impedido de licitar e contratar com a Administração nos termos do artigo 7º da Lei Federal 10.520, de 17 de julho de</w:t>
      </w:r>
      <w:r w:rsidRPr="002F6D2E">
        <w:rPr>
          <w:rFonts w:ascii="Arial" w:hAnsi="Arial" w:cs="Arial"/>
          <w:spacing w:val="-6"/>
          <w:lang w:val="pt-BR"/>
        </w:rPr>
        <w:t xml:space="preserve"> </w:t>
      </w:r>
      <w:r w:rsidRPr="002F6D2E">
        <w:rPr>
          <w:rFonts w:ascii="Arial" w:hAnsi="Arial" w:cs="Arial"/>
          <w:lang w:val="pt-BR"/>
        </w:rPr>
        <w:t>2002.</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9.2- O cancelamento de registro, nas hipóteses previstas, assegurados o contraditório e a ampla defesa, será formalizado por despacho da autoridade competente do órgão</w:t>
      </w:r>
      <w:r w:rsidRPr="002F6D2E">
        <w:rPr>
          <w:rFonts w:ascii="Arial" w:hAnsi="Arial" w:cs="Arial"/>
          <w:spacing w:val="-6"/>
          <w:lang w:val="pt-BR"/>
        </w:rPr>
        <w:t xml:space="preserve"> </w:t>
      </w:r>
      <w:r w:rsidRPr="002F6D2E">
        <w:rPr>
          <w:rFonts w:ascii="Arial" w:hAnsi="Arial" w:cs="Arial"/>
          <w:lang w:val="pt-BR"/>
        </w:rPr>
        <w:t>gerenciador.</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9.3- O FORNECEDOR poderá solicitar o cancelamento do seu registro de preço na ocorrência de fato superveniente que venha comprometer a perfeita execução contratual, decorrente de caso fortuito ou de força maior devidamente</w:t>
      </w:r>
      <w:r w:rsidRPr="002F6D2E">
        <w:rPr>
          <w:rFonts w:ascii="Arial" w:hAnsi="Arial" w:cs="Arial"/>
          <w:spacing w:val="-1"/>
          <w:lang w:val="pt-BR"/>
        </w:rPr>
        <w:t xml:space="preserve"> </w:t>
      </w:r>
      <w:r w:rsidRPr="002F6D2E">
        <w:rPr>
          <w:rFonts w:ascii="Arial" w:hAnsi="Arial" w:cs="Arial"/>
          <w:lang w:val="pt-BR"/>
        </w:rPr>
        <w:t>comprovado.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10ª – DA ADMINISTRAÇÃO DA ATA</w:t>
      </w:r>
    </w:p>
    <w:p w:rsidR="00651241" w:rsidRPr="002F6D2E" w:rsidRDefault="00651241" w:rsidP="00651241">
      <w:pPr>
        <w:jc w:val="both"/>
        <w:rPr>
          <w:rFonts w:ascii="Arial" w:hAnsi="Arial" w:cs="Arial"/>
          <w:lang w:val="pt-BR"/>
        </w:rPr>
      </w:pPr>
      <w:r w:rsidRPr="002F6D2E">
        <w:rPr>
          <w:rFonts w:ascii="Arial" w:hAnsi="Arial" w:cs="Arial"/>
          <w:lang w:val="pt-BR"/>
        </w:rPr>
        <w:t>10.1 - A administração da presente Ata de Registro de Preços caberá ao Departamento de Compras/Licitações da Prefeitura Municipal de Pinheiro Preto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11ª – DAS PENALIDADES</w:t>
      </w:r>
    </w:p>
    <w:p w:rsidR="00651241" w:rsidRPr="002F6D2E" w:rsidRDefault="00651241" w:rsidP="00651241">
      <w:pPr>
        <w:jc w:val="both"/>
        <w:rPr>
          <w:rFonts w:ascii="Arial" w:hAnsi="Arial" w:cs="Arial"/>
          <w:lang w:val="pt-BR"/>
        </w:rPr>
      </w:pPr>
      <w:r w:rsidRPr="002F6D2E">
        <w:rPr>
          <w:rFonts w:ascii="Arial" w:hAnsi="Arial" w:cs="Arial"/>
          <w:lang w:val="pt-BR"/>
        </w:rPr>
        <w:t>11.1– Se o FORNECEDOR descumprir as condições desta Ata ficará sujeito às penalidades estabelecidas nas Leis nº 10.520/2002 e nº</w:t>
      </w:r>
      <w:r w:rsidRPr="002F6D2E">
        <w:rPr>
          <w:rFonts w:ascii="Arial" w:hAnsi="Arial" w:cs="Arial"/>
          <w:spacing w:val="-5"/>
          <w:lang w:val="pt-BR"/>
        </w:rPr>
        <w:t xml:space="preserve"> </w:t>
      </w:r>
      <w:r w:rsidRPr="002F6D2E">
        <w:rPr>
          <w:rFonts w:ascii="Arial" w:hAnsi="Arial" w:cs="Arial"/>
          <w:lang w:val="pt-BR"/>
        </w:rPr>
        <w:t>8.666/93.</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11.2– </w:t>
      </w:r>
      <w:proofErr w:type="gramStart"/>
      <w:r w:rsidRPr="002F6D2E">
        <w:rPr>
          <w:rFonts w:ascii="Arial" w:hAnsi="Arial" w:cs="Arial"/>
          <w:lang w:val="pt-BR"/>
        </w:rPr>
        <w:t>De acordo com</w:t>
      </w:r>
      <w:proofErr w:type="gramEnd"/>
      <w:r w:rsidRPr="002F6D2E">
        <w:rPr>
          <w:rFonts w:ascii="Arial" w:hAnsi="Arial" w:cs="Arial"/>
          <w:lang w:val="pt-BR"/>
        </w:rPr>
        <w:t xml:space="preserve"> o estabelecido no art. 77, da Lei nº 8.666/93, a inexecução total ou parcial da ata de registro de preços enseja sua rescisão, constituindo motivo para o seu cancelamento, nos termos previstos no art. 78 e seus incisos.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11.3- A recusa injustificada da adjudicatária em assinar a Ata de Registro de Preços dentro do prazo de 03 (três) dias a contar da convocação, caracteriza o descumprimento total da obrigação assumida, sujeitando a adjudicatária às penalidades legalmente</w:t>
      </w:r>
      <w:r w:rsidRPr="002F6D2E">
        <w:rPr>
          <w:rFonts w:ascii="Arial" w:hAnsi="Arial" w:cs="Arial"/>
          <w:spacing w:val="1"/>
          <w:lang w:val="pt-BR"/>
        </w:rPr>
        <w:t xml:space="preserve"> </w:t>
      </w:r>
      <w:r w:rsidRPr="002F6D2E">
        <w:rPr>
          <w:rFonts w:ascii="Arial" w:hAnsi="Arial" w:cs="Arial"/>
          <w:lang w:val="pt-BR"/>
        </w:rPr>
        <w:t>estabelecidas.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11.4– Pela inexecução total ou parcial de cada ajuste (representada pela Nota de Empenho ou instrumento equivalente), o Órgão Gerenciador ou o Órgão Participante poderá aplicar ao FORNECEDOR as seguintes penalidades, sem prejuízo das demais sanções legalmente</w:t>
      </w:r>
      <w:r w:rsidRPr="002F6D2E">
        <w:rPr>
          <w:rFonts w:ascii="Arial" w:hAnsi="Arial" w:cs="Arial"/>
          <w:spacing w:val="-4"/>
          <w:lang w:val="pt-BR"/>
        </w:rPr>
        <w:t xml:space="preserve"> </w:t>
      </w:r>
      <w:r w:rsidRPr="002F6D2E">
        <w:rPr>
          <w:rFonts w:ascii="Arial" w:hAnsi="Arial" w:cs="Arial"/>
          <w:lang w:val="pt-BR"/>
        </w:rPr>
        <w:t>estabelecidas:</w:t>
      </w:r>
    </w:p>
    <w:p w:rsidR="00651241" w:rsidRPr="002F6D2E" w:rsidRDefault="00651241" w:rsidP="00651241">
      <w:pPr>
        <w:ind w:left="709"/>
        <w:jc w:val="both"/>
        <w:rPr>
          <w:rFonts w:ascii="Arial" w:hAnsi="Arial" w:cs="Arial"/>
          <w:lang w:val="pt-BR"/>
        </w:rPr>
      </w:pPr>
      <w:r w:rsidRPr="002F6D2E">
        <w:rPr>
          <w:rFonts w:ascii="Arial" w:hAnsi="Arial" w:cs="Arial"/>
          <w:lang w:val="pt-BR"/>
        </w:rPr>
        <w:t xml:space="preserve">a) por atraso superior a 5 (cinco) dias da execução do objeto, </w:t>
      </w:r>
      <w:proofErr w:type="gramStart"/>
      <w:r w:rsidRPr="002F6D2E">
        <w:rPr>
          <w:rFonts w:ascii="Arial" w:hAnsi="Arial" w:cs="Arial"/>
          <w:lang w:val="pt-BR"/>
        </w:rPr>
        <w:t>fica(</w:t>
      </w:r>
      <w:proofErr w:type="gramEnd"/>
      <w:r w:rsidRPr="002F6D2E">
        <w:rPr>
          <w:rFonts w:ascii="Arial" w:hAnsi="Arial" w:cs="Arial"/>
          <w:lang w:val="pt-BR"/>
        </w:rPr>
        <w:t>m) o(s) FORNECEDOR(ES) sujeito(s) à aplicação de multa de 0,5% (meio por cento) por dia de atraso, incidente sobre o valor total da Nota de Empenho, a ser calculado desde o 6° (sexto) dia de atraso até o efetivo cumprimento da obrigação, limitado a 30 (trinta)</w:t>
      </w:r>
      <w:r w:rsidRPr="002F6D2E">
        <w:rPr>
          <w:rFonts w:ascii="Arial" w:hAnsi="Arial" w:cs="Arial"/>
          <w:spacing w:val="1"/>
          <w:lang w:val="pt-BR"/>
        </w:rPr>
        <w:t xml:space="preserve"> </w:t>
      </w:r>
      <w:r w:rsidRPr="002F6D2E">
        <w:rPr>
          <w:rFonts w:ascii="Arial" w:hAnsi="Arial" w:cs="Arial"/>
          <w:lang w:val="pt-BR"/>
        </w:rPr>
        <w:t>dias;</w:t>
      </w:r>
    </w:p>
    <w:p w:rsidR="00651241" w:rsidRPr="002F6D2E" w:rsidRDefault="00651241" w:rsidP="00651241">
      <w:pPr>
        <w:ind w:left="709"/>
        <w:jc w:val="both"/>
        <w:rPr>
          <w:rFonts w:ascii="Arial" w:hAnsi="Arial" w:cs="Arial"/>
          <w:lang w:val="pt-BR"/>
        </w:rPr>
      </w:pPr>
    </w:p>
    <w:p w:rsidR="00651241" w:rsidRPr="002F6D2E" w:rsidRDefault="00651241" w:rsidP="00651241">
      <w:pPr>
        <w:ind w:left="709"/>
        <w:jc w:val="both"/>
        <w:rPr>
          <w:rFonts w:ascii="Arial" w:hAnsi="Arial" w:cs="Arial"/>
          <w:lang w:val="pt-BR"/>
        </w:rPr>
      </w:pPr>
      <w:r w:rsidRPr="002F6D2E">
        <w:rPr>
          <w:rFonts w:ascii="Arial" w:hAnsi="Arial" w:cs="Arial"/>
          <w:lang w:val="pt-BR"/>
        </w:rPr>
        <w:t>b) em caso de inexecução parcial ou de qualquer outra irregularidade do objeto que não importe em rescisão, poderá ser aplicada multa de 10% (dez por cento), calculada sobre o valor da Nota de Empenho ou instrumento</w:t>
      </w:r>
      <w:r w:rsidRPr="002F6D2E">
        <w:rPr>
          <w:rFonts w:ascii="Arial" w:hAnsi="Arial" w:cs="Arial"/>
          <w:spacing w:val="2"/>
          <w:lang w:val="pt-BR"/>
        </w:rPr>
        <w:t xml:space="preserve"> </w:t>
      </w:r>
      <w:r w:rsidRPr="002F6D2E">
        <w:rPr>
          <w:rFonts w:ascii="Arial" w:hAnsi="Arial" w:cs="Arial"/>
          <w:lang w:val="pt-BR"/>
        </w:rPr>
        <w:t>equivalente;</w:t>
      </w:r>
    </w:p>
    <w:p w:rsidR="00651241" w:rsidRPr="002F6D2E" w:rsidRDefault="00651241" w:rsidP="00651241">
      <w:pPr>
        <w:ind w:left="709"/>
        <w:jc w:val="both"/>
        <w:rPr>
          <w:rFonts w:ascii="Arial" w:hAnsi="Arial" w:cs="Arial"/>
          <w:lang w:val="pt-BR"/>
        </w:rPr>
      </w:pPr>
    </w:p>
    <w:p w:rsidR="00651241" w:rsidRPr="002F6D2E" w:rsidRDefault="00651241" w:rsidP="00651241">
      <w:pPr>
        <w:ind w:left="709"/>
        <w:jc w:val="both"/>
        <w:rPr>
          <w:rFonts w:ascii="Arial" w:hAnsi="Arial" w:cs="Arial"/>
          <w:lang w:val="pt-BR"/>
        </w:rPr>
      </w:pPr>
      <w:r w:rsidRPr="002F6D2E">
        <w:rPr>
          <w:rFonts w:ascii="Arial" w:hAnsi="Arial" w:cs="Arial"/>
          <w:lang w:val="pt-BR"/>
        </w:rPr>
        <w:t>c) transcorridos 30 (trinta) dias do prazo de execução estabelecido na Nota de Empenho ou instrumento equivalente, será aplicada multa de 15% (quinze por cento), calculada sobre o valor da contratação.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11.5 – Sem prejuízo da aplicação das penalidades acima previstas, ainda poderá a Administração aplicar ao FORNECEDOR as seguintes</w:t>
      </w:r>
      <w:r w:rsidRPr="002F6D2E">
        <w:rPr>
          <w:rFonts w:ascii="Arial" w:hAnsi="Arial" w:cs="Arial"/>
          <w:spacing w:val="2"/>
          <w:lang w:val="pt-BR"/>
        </w:rPr>
        <w:t xml:space="preserve"> </w:t>
      </w:r>
      <w:r w:rsidRPr="002F6D2E">
        <w:rPr>
          <w:rFonts w:ascii="Arial" w:hAnsi="Arial" w:cs="Arial"/>
          <w:lang w:val="pt-BR"/>
        </w:rPr>
        <w:t>sanções:</w:t>
      </w:r>
    </w:p>
    <w:p w:rsidR="00651241" w:rsidRPr="002F6D2E" w:rsidRDefault="00651241" w:rsidP="00651241">
      <w:pPr>
        <w:ind w:left="709"/>
        <w:jc w:val="both"/>
        <w:rPr>
          <w:rFonts w:ascii="Arial" w:hAnsi="Arial" w:cs="Arial"/>
          <w:lang w:val="pt-BR"/>
        </w:rPr>
      </w:pPr>
      <w:r w:rsidRPr="002F6D2E">
        <w:rPr>
          <w:rFonts w:ascii="Arial" w:hAnsi="Arial" w:cs="Arial"/>
          <w:lang w:val="pt-BR"/>
        </w:rPr>
        <w:t>a) advertência;</w:t>
      </w:r>
    </w:p>
    <w:p w:rsidR="00651241" w:rsidRPr="002F6D2E" w:rsidRDefault="00651241" w:rsidP="00651241">
      <w:pPr>
        <w:ind w:left="709"/>
        <w:jc w:val="both"/>
        <w:rPr>
          <w:rFonts w:ascii="Arial" w:hAnsi="Arial" w:cs="Arial"/>
          <w:lang w:val="pt-BR"/>
        </w:rPr>
      </w:pPr>
    </w:p>
    <w:p w:rsidR="00651241" w:rsidRPr="002F6D2E" w:rsidRDefault="00651241" w:rsidP="00651241">
      <w:pPr>
        <w:ind w:left="709"/>
        <w:jc w:val="both"/>
        <w:rPr>
          <w:rFonts w:ascii="Arial" w:hAnsi="Arial" w:cs="Arial"/>
          <w:lang w:val="pt-BR"/>
        </w:rPr>
      </w:pPr>
      <w:r w:rsidRPr="002F6D2E">
        <w:rPr>
          <w:rFonts w:ascii="Arial" w:hAnsi="Arial" w:cs="Arial"/>
          <w:lang w:val="pt-BR"/>
        </w:rPr>
        <w:t>b) multa de 10% (dez por cento) sobre o valor total da Ata de Registro de Preços ou sobre a parcela inadimplida, caso a rescisão decorra da inexecução parcial do objeto</w:t>
      </w:r>
      <w:r w:rsidRPr="002F6D2E">
        <w:rPr>
          <w:rFonts w:ascii="Arial" w:hAnsi="Arial" w:cs="Arial"/>
          <w:spacing w:val="-5"/>
          <w:lang w:val="pt-BR"/>
        </w:rPr>
        <w:t xml:space="preserve"> </w:t>
      </w:r>
      <w:r w:rsidRPr="002F6D2E">
        <w:rPr>
          <w:rFonts w:ascii="Arial" w:hAnsi="Arial" w:cs="Arial"/>
          <w:lang w:val="pt-BR"/>
        </w:rPr>
        <w:t>contratado;</w:t>
      </w:r>
    </w:p>
    <w:p w:rsidR="00651241" w:rsidRPr="002F6D2E" w:rsidRDefault="00651241" w:rsidP="00651241">
      <w:pPr>
        <w:ind w:left="709"/>
        <w:jc w:val="both"/>
        <w:rPr>
          <w:rFonts w:ascii="Arial" w:hAnsi="Arial" w:cs="Arial"/>
          <w:lang w:val="pt-BR"/>
        </w:rPr>
      </w:pPr>
      <w:proofErr w:type="gramStart"/>
      <w:r w:rsidRPr="002F6D2E">
        <w:rPr>
          <w:rFonts w:ascii="Arial" w:hAnsi="Arial" w:cs="Arial"/>
          <w:lang w:val="pt-BR"/>
        </w:rPr>
        <w:t>suspensão</w:t>
      </w:r>
      <w:proofErr w:type="gramEnd"/>
      <w:r w:rsidRPr="002F6D2E">
        <w:rPr>
          <w:rFonts w:ascii="Arial" w:hAnsi="Arial" w:cs="Arial"/>
          <w:lang w:val="pt-BR"/>
        </w:rPr>
        <w:t xml:space="preserve"> temporária de participação em licitação e impedimento de contratar com a Administração, por prazo não superior a 02 (dois)</w:t>
      </w:r>
      <w:r w:rsidRPr="002F6D2E">
        <w:rPr>
          <w:rFonts w:ascii="Arial" w:hAnsi="Arial" w:cs="Arial"/>
          <w:spacing w:val="-5"/>
          <w:lang w:val="pt-BR"/>
        </w:rPr>
        <w:t xml:space="preserve"> </w:t>
      </w:r>
      <w:r w:rsidRPr="002F6D2E">
        <w:rPr>
          <w:rFonts w:ascii="Arial" w:hAnsi="Arial" w:cs="Arial"/>
          <w:lang w:val="pt-BR"/>
        </w:rPr>
        <w:t>anos.</w:t>
      </w:r>
    </w:p>
    <w:p w:rsidR="00651241" w:rsidRPr="002F6D2E" w:rsidRDefault="00651241" w:rsidP="00651241">
      <w:pPr>
        <w:ind w:left="709"/>
        <w:jc w:val="both"/>
        <w:rPr>
          <w:rFonts w:ascii="Arial" w:hAnsi="Arial" w:cs="Arial"/>
          <w:lang w:val="pt-BR"/>
        </w:rPr>
      </w:pPr>
    </w:p>
    <w:p w:rsidR="00651241" w:rsidRPr="002F6D2E" w:rsidRDefault="00651241" w:rsidP="00651241">
      <w:pPr>
        <w:ind w:left="709"/>
        <w:jc w:val="both"/>
        <w:rPr>
          <w:rFonts w:ascii="Arial" w:hAnsi="Arial" w:cs="Arial"/>
          <w:lang w:val="pt-BR"/>
        </w:rPr>
      </w:pPr>
      <w:r w:rsidRPr="002F6D2E">
        <w:rPr>
          <w:rFonts w:ascii="Arial" w:hAnsi="Arial" w:cs="Arial"/>
          <w:lang w:val="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w:t>
      </w:r>
      <w:r w:rsidRPr="002F6D2E">
        <w:rPr>
          <w:rFonts w:ascii="Arial" w:hAnsi="Arial" w:cs="Arial"/>
          <w:lang w:val="pt-BR"/>
        </w:rPr>
        <w:lastRenderedPageBreak/>
        <w:t>Administração pelos prejuízos resultantes e após decorrido o prazo da sanção aplicada com base no inciso</w:t>
      </w:r>
      <w:r w:rsidRPr="002F6D2E">
        <w:rPr>
          <w:rFonts w:ascii="Arial" w:hAnsi="Arial" w:cs="Arial"/>
          <w:spacing w:val="-2"/>
          <w:lang w:val="pt-BR"/>
        </w:rPr>
        <w:t xml:space="preserve"> </w:t>
      </w:r>
      <w:r w:rsidRPr="002F6D2E">
        <w:rPr>
          <w:rFonts w:ascii="Arial" w:hAnsi="Arial" w:cs="Arial"/>
          <w:lang w:val="pt-BR"/>
        </w:rPr>
        <w:t>anterior.</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11.6– Nos termos do art. 7º da Lei 10.520/2002, o fornecedor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Pinheiro Preto, pelo prazo de 02 (dois) anos, enquanto perdurarem os motivos determinantes da punição ou até que seja promovida a reabilitação perante a própria autoridade que aplicou a</w:t>
      </w:r>
      <w:r w:rsidRPr="002F6D2E">
        <w:rPr>
          <w:rFonts w:ascii="Arial" w:hAnsi="Arial" w:cs="Arial"/>
          <w:spacing w:val="-5"/>
          <w:lang w:val="pt-BR"/>
        </w:rPr>
        <w:t xml:space="preserve"> </w:t>
      </w:r>
      <w:r w:rsidRPr="002F6D2E">
        <w:rPr>
          <w:rFonts w:ascii="Arial" w:hAnsi="Arial" w:cs="Arial"/>
          <w:lang w:val="pt-BR"/>
        </w:rPr>
        <w:t>penalidade.</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11.7–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w:t>
      </w:r>
      <w:r w:rsidRPr="002F6D2E">
        <w:rPr>
          <w:rFonts w:ascii="Arial" w:hAnsi="Arial" w:cs="Arial"/>
          <w:spacing w:val="-7"/>
          <w:lang w:val="pt-BR"/>
        </w:rPr>
        <w:t xml:space="preserve"> </w:t>
      </w:r>
      <w:r w:rsidRPr="002F6D2E">
        <w:rPr>
          <w:rFonts w:ascii="Arial" w:hAnsi="Arial" w:cs="Arial"/>
          <w:lang w:val="pt-BR"/>
        </w:rPr>
        <w:t>legais.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11.8– As penalidades acima poderão ser aplicadas isolada ou cumulativamente, nos termos do artigo 87 da Lei nº 8.666/93 e suas</w:t>
      </w:r>
      <w:r w:rsidRPr="002F6D2E">
        <w:rPr>
          <w:rFonts w:ascii="Arial" w:hAnsi="Arial" w:cs="Arial"/>
          <w:spacing w:val="1"/>
          <w:lang w:val="pt-BR"/>
        </w:rPr>
        <w:t xml:space="preserve"> </w:t>
      </w:r>
      <w:r w:rsidRPr="002F6D2E">
        <w:rPr>
          <w:rFonts w:ascii="Arial" w:hAnsi="Arial" w:cs="Arial"/>
          <w:lang w:val="pt-BR"/>
        </w:rPr>
        <w:t>alterações.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11.9– Nenhum pagamento será processado à fornecedora penalizada, sem que antes, este tenha pago ou lhe seja relevada a multa</w:t>
      </w:r>
      <w:r w:rsidRPr="002F6D2E">
        <w:rPr>
          <w:rFonts w:ascii="Arial" w:hAnsi="Arial" w:cs="Arial"/>
          <w:spacing w:val="-1"/>
          <w:lang w:val="pt-BR"/>
        </w:rPr>
        <w:t xml:space="preserve"> </w:t>
      </w:r>
      <w:r w:rsidRPr="002F6D2E">
        <w:rPr>
          <w:rFonts w:ascii="Arial" w:hAnsi="Arial" w:cs="Arial"/>
          <w:lang w:val="pt-BR"/>
        </w:rPr>
        <w:t>imposta.</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12ª – DA RESCISÃO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12.1– O presente ajuste poderá ser rescindido no caso de inexecução total ou parcial, e pelos demais motivos enumerados no artigo 78 da Lei n. 8.666/93 e alterações posteriores, podendo</w:t>
      </w:r>
      <w:r w:rsidRPr="002F6D2E">
        <w:rPr>
          <w:rFonts w:ascii="Arial" w:hAnsi="Arial" w:cs="Arial"/>
          <w:spacing w:val="2"/>
          <w:lang w:val="pt-BR"/>
        </w:rPr>
        <w:t xml:space="preserve"> </w:t>
      </w:r>
      <w:r w:rsidRPr="002F6D2E">
        <w:rPr>
          <w:rFonts w:ascii="Arial" w:hAnsi="Arial" w:cs="Arial"/>
          <w:lang w:val="pt-BR"/>
        </w:rPr>
        <w:t>ser:</w:t>
      </w:r>
    </w:p>
    <w:p w:rsidR="00651241" w:rsidRPr="002F6D2E" w:rsidRDefault="00651241" w:rsidP="00651241">
      <w:pPr>
        <w:jc w:val="both"/>
        <w:rPr>
          <w:rFonts w:ascii="Arial" w:hAnsi="Arial" w:cs="Arial"/>
          <w:lang w:val="pt-BR"/>
        </w:rPr>
      </w:pPr>
      <w:r w:rsidRPr="002F6D2E">
        <w:rPr>
          <w:rFonts w:ascii="Arial" w:hAnsi="Arial" w:cs="Arial"/>
          <w:lang w:val="pt-BR"/>
        </w:rPr>
        <w:t>a) por ato unilateral, escrito, do CONTRATANTE, nos casos enumerados nos incisos I a XII e XVII, do art. 78, da Lei nº</w:t>
      </w:r>
      <w:r w:rsidRPr="002F6D2E">
        <w:rPr>
          <w:rFonts w:ascii="Arial" w:hAnsi="Arial" w:cs="Arial"/>
          <w:spacing w:val="-2"/>
          <w:lang w:val="pt-BR"/>
        </w:rPr>
        <w:t xml:space="preserve"> </w:t>
      </w:r>
      <w:r w:rsidRPr="002F6D2E">
        <w:rPr>
          <w:rFonts w:ascii="Arial" w:hAnsi="Arial" w:cs="Arial"/>
          <w:lang w:val="pt-BR"/>
        </w:rPr>
        <w:t>8.666/93;</w:t>
      </w:r>
    </w:p>
    <w:p w:rsidR="00651241" w:rsidRPr="002F6D2E" w:rsidRDefault="00651241" w:rsidP="00651241">
      <w:pPr>
        <w:jc w:val="both"/>
        <w:rPr>
          <w:rFonts w:ascii="Arial" w:hAnsi="Arial" w:cs="Arial"/>
          <w:lang w:val="pt-BR"/>
        </w:rPr>
      </w:pPr>
      <w:r w:rsidRPr="002F6D2E">
        <w:rPr>
          <w:rFonts w:ascii="Arial" w:hAnsi="Arial" w:cs="Arial"/>
          <w:lang w:val="pt-BR"/>
        </w:rPr>
        <w:t>b) amigavelmente por acordo das partes, mediante formalização de aviso prévio de no mínimo 30 (trinta)</w:t>
      </w:r>
      <w:r w:rsidRPr="002F6D2E">
        <w:rPr>
          <w:rFonts w:ascii="Arial" w:hAnsi="Arial" w:cs="Arial"/>
          <w:spacing w:val="-4"/>
          <w:lang w:val="pt-BR"/>
        </w:rPr>
        <w:t xml:space="preserve"> </w:t>
      </w:r>
      <w:r w:rsidRPr="002F6D2E">
        <w:rPr>
          <w:rFonts w:ascii="Arial" w:hAnsi="Arial" w:cs="Arial"/>
          <w:lang w:val="pt-BR"/>
        </w:rPr>
        <w:t>dias,</w:t>
      </w:r>
      <w:r w:rsidRPr="002F6D2E">
        <w:rPr>
          <w:rFonts w:ascii="Arial" w:hAnsi="Arial" w:cs="Arial"/>
          <w:spacing w:val="-3"/>
          <w:lang w:val="pt-BR"/>
        </w:rPr>
        <w:t xml:space="preserve"> </w:t>
      </w:r>
      <w:r w:rsidRPr="002F6D2E">
        <w:rPr>
          <w:rFonts w:ascii="Arial" w:hAnsi="Arial" w:cs="Arial"/>
          <w:lang w:val="pt-BR"/>
        </w:rPr>
        <w:t>não</w:t>
      </w:r>
      <w:r w:rsidRPr="002F6D2E">
        <w:rPr>
          <w:rFonts w:ascii="Arial" w:hAnsi="Arial" w:cs="Arial"/>
          <w:spacing w:val="-2"/>
          <w:lang w:val="pt-BR"/>
        </w:rPr>
        <w:t xml:space="preserve"> </w:t>
      </w:r>
      <w:r w:rsidRPr="002F6D2E">
        <w:rPr>
          <w:rFonts w:ascii="Arial" w:hAnsi="Arial" w:cs="Arial"/>
          <w:lang w:val="pt-BR"/>
        </w:rPr>
        <w:t>cabendo</w:t>
      </w:r>
      <w:r w:rsidRPr="002F6D2E">
        <w:rPr>
          <w:rFonts w:ascii="Arial" w:hAnsi="Arial" w:cs="Arial"/>
          <w:spacing w:val="-4"/>
          <w:lang w:val="pt-BR"/>
        </w:rPr>
        <w:t xml:space="preserve"> </w:t>
      </w:r>
      <w:r w:rsidRPr="002F6D2E">
        <w:rPr>
          <w:rFonts w:ascii="Arial" w:hAnsi="Arial" w:cs="Arial"/>
          <w:lang w:val="pt-BR"/>
        </w:rPr>
        <w:t>indenização</w:t>
      </w:r>
      <w:r w:rsidRPr="002F6D2E">
        <w:rPr>
          <w:rFonts w:ascii="Arial" w:hAnsi="Arial" w:cs="Arial"/>
          <w:spacing w:val="-2"/>
          <w:lang w:val="pt-BR"/>
        </w:rPr>
        <w:t xml:space="preserve"> </w:t>
      </w:r>
      <w:r w:rsidRPr="002F6D2E">
        <w:rPr>
          <w:rFonts w:ascii="Arial" w:hAnsi="Arial" w:cs="Arial"/>
          <w:lang w:val="pt-BR"/>
        </w:rPr>
        <w:t>a</w:t>
      </w:r>
      <w:r w:rsidRPr="002F6D2E">
        <w:rPr>
          <w:rFonts w:ascii="Arial" w:hAnsi="Arial" w:cs="Arial"/>
          <w:spacing w:val="-3"/>
          <w:lang w:val="pt-BR"/>
        </w:rPr>
        <w:t xml:space="preserve"> </w:t>
      </w:r>
      <w:r w:rsidRPr="002F6D2E">
        <w:rPr>
          <w:rFonts w:ascii="Arial" w:hAnsi="Arial" w:cs="Arial"/>
          <w:lang w:val="pt-BR"/>
        </w:rPr>
        <w:t>qualquer</w:t>
      </w:r>
      <w:r w:rsidRPr="002F6D2E">
        <w:rPr>
          <w:rFonts w:ascii="Arial" w:hAnsi="Arial" w:cs="Arial"/>
          <w:spacing w:val="-4"/>
          <w:lang w:val="pt-BR"/>
        </w:rPr>
        <w:t xml:space="preserve"> </w:t>
      </w:r>
      <w:r w:rsidRPr="002F6D2E">
        <w:rPr>
          <w:rFonts w:ascii="Arial" w:hAnsi="Arial" w:cs="Arial"/>
          <w:lang w:val="pt-BR"/>
        </w:rPr>
        <w:t>uma</w:t>
      </w:r>
      <w:r w:rsidRPr="002F6D2E">
        <w:rPr>
          <w:rFonts w:ascii="Arial" w:hAnsi="Arial" w:cs="Arial"/>
          <w:spacing w:val="-3"/>
          <w:lang w:val="pt-BR"/>
        </w:rPr>
        <w:t xml:space="preserve"> </w:t>
      </w:r>
      <w:r w:rsidRPr="002F6D2E">
        <w:rPr>
          <w:rFonts w:ascii="Arial" w:hAnsi="Arial" w:cs="Arial"/>
          <w:lang w:val="pt-BR"/>
        </w:rPr>
        <w:t>das</w:t>
      </w:r>
      <w:r w:rsidRPr="002F6D2E">
        <w:rPr>
          <w:rFonts w:ascii="Arial" w:hAnsi="Arial" w:cs="Arial"/>
          <w:spacing w:val="-2"/>
          <w:lang w:val="pt-BR"/>
        </w:rPr>
        <w:t xml:space="preserve"> </w:t>
      </w:r>
      <w:r w:rsidRPr="002F6D2E">
        <w:rPr>
          <w:rFonts w:ascii="Arial" w:hAnsi="Arial" w:cs="Arial"/>
          <w:lang w:val="pt-BR"/>
        </w:rPr>
        <w:t>partes,</w:t>
      </w:r>
      <w:r w:rsidRPr="002F6D2E">
        <w:rPr>
          <w:rFonts w:ascii="Arial" w:hAnsi="Arial" w:cs="Arial"/>
          <w:spacing w:val="-2"/>
          <w:lang w:val="pt-BR"/>
        </w:rPr>
        <w:t xml:space="preserve"> </w:t>
      </w:r>
      <w:r w:rsidRPr="002F6D2E">
        <w:rPr>
          <w:rFonts w:ascii="Arial" w:hAnsi="Arial" w:cs="Arial"/>
          <w:lang w:val="pt-BR"/>
        </w:rPr>
        <w:t>resguardado</w:t>
      </w:r>
      <w:r w:rsidRPr="002F6D2E">
        <w:rPr>
          <w:rFonts w:ascii="Arial" w:hAnsi="Arial" w:cs="Arial"/>
          <w:spacing w:val="-2"/>
          <w:lang w:val="pt-BR"/>
        </w:rPr>
        <w:t xml:space="preserve"> </w:t>
      </w:r>
      <w:r w:rsidRPr="002F6D2E">
        <w:rPr>
          <w:rFonts w:ascii="Arial" w:hAnsi="Arial" w:cs="Arial"/>
          <w:lang w:val="pt-BR"/>
        </w:rPr>
        <w:t>o</w:t>
      </w:r>
      <w:r w:rsidRPr="002F6D2E">
        <w:rPr>
          <w:rFonts w:ascii="Arial" w:hAnsi="Arial" w:cs="Arial"/>
          <w:spacing w:val="-2"/>
          <w:lang w:val="pt-BR"/>
        </w:rPr>
        <w:t xml:space="preserve"> </w:t>
      </w:r>
      <w:r w:rsidRPr="002F6D2E">
        <w:rPr>
          <w:rFonts w:ascii="Arial" w:hAnsi="Arial" w:cs="Arial"/>
          <w:lang w:val="pt-BR"/>
        </w:rPr>
        <w:t>interesse</w:t>
      </w:r>
      <w:r w:rsidRPr="002F6D2E">
        <w:rPr>
          <w:rFonts w:ascii="Arial" w:hAnsi="Arial" w:cs="Arial"/>
          <w:spacing w:val="-3"/>
          <w:lang w:val="pt-BR"/>
        </w:rPr>
        <w:t xml:space="preserve"> </w:t>
      </w:r>
      <w:r w:rsidRPr="002F6D2E">
        <w:rPr>
          <w:rFonts w:ascii="Arial" w:hAnsi="Arial" w:cs="Arial"/>
          <w:lang w:val="pt-BR"/>
        </w:rPr>
        <w:t>público;</w:t>
      </w:r>
    </w:p>
    <w:p w:rsidR="00651241" w:rsidRPr="002F6D2E" w:rsidRDefault="00651241" w:rsidP="00651241">
      <w:pPr>
        <w:jc w:val="both"/>
        <w:rPr>
          <w:rFonts w:ascii="Arial" w:hAnsi="Arial" w:cs="Arial"/>
          <w:lang w:val="pt-BR"/>
        </w:rPr>
      </w:pPr>
      <w:r w:rsidRPr="002F6D2E">
        <w:rPr>
          <w:rFonts w:ascii="Arial" w:hAnsi="Arial" w:cs="Arial"/>
          <w:lang w:val="pt-BR"/>
        </w:rPr>
        <w:t>c) judicialmente, nos termos da legislação</w:t>
      </w:r>
      <w:r w:rsidRPr="002F6D2E">
        <w:rPr>
          <w:rFonts w:ascii="Arial" w:hAnsi="Arial" w:cs="Arial"/>
          <w:spacing w:val="2"/>
          <w:lang w:val="pt-BR"/>
        </w:rPr>
        <w:t xml:space="preserve"> </w:t>
      </w:r>
      <w:r w:rsidRPr="002F6D2E">
        <w:rPr>
          <w:rFonts w:ascii="Arial" w:hAnsi="Arial" w:cs="Arial"/>
          <w:lang w:val="pt-BR"/>
        </w:rPr>
        <w:t>vigente.</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12.2– </w:t>
      </w:r>
      <w:proofErr w:type="gramStart"/>
      <w:r w:rsidRPr="002F6D2E">
        <w:rPr>
          <w:rFonts w:ascii="Arial" w:hAnsi="Arial" w:cs="Arial"/>
          <w:lang w:val="pt-BR"/>
        </w:rPr>
        <w:t>De acordo com</w:t>
      </w:r>
      <w:proofErr w:type="gramEnd"/>
      <w:r w:rsidRPr="002F6D2E">
        <w:rPr>
          <w:rFonts w:ascii="Arial" w:hAnsi="Arial" w:cs="Arial"/>
          <w:lang w:val="pt-BR"/>
        </w:rPr>
        <w:t xml:space="preserve"> o estabelecido no art. 77, da Lei nº 8.666/93, a inexecução total ou parcial da ata de registro de preços enseja sua rescisão, constituindo motivo para o seu cancelamento, nos termos previstos no art. 78 e seus incisos.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12.3–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w:t>
      </w:r>
      <w:r w:rsidRPr="002F6D2E">
        <w:rPr>
          <w:rFonts w:ascii="Arial" w:hAnsi="Arial" w:cs="Arial"/>
          <w:spacing w:val="-1"/>
          <w:lang w:val="pt-BR"/>
        </w:rPr>
        <w:t xml:space="preserve"> </w:t>
      </w:r>
      <w:r w:rsidRPr="002F6D2E">
        <w:rPr>
          <w:rFonts w:ascii="Arial" w:hAnsi="Arial" w:cs="Arial"/>
          <w:lang w:val="pt-BR"/>
        </w:rPr>
        <w:t>8.666/93.</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13ª - DA VINCULAÇÃO AO PROCESSO LICITATÓRIO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13.1– A presente Ata está vinculada ao processo licitatório nº </w:t>
      </w:r>
      <w:r>
        <w:rPr>
          <w:rFonts w:ascii="Arial" w:hAnsi="Arial" w:cs="Arial"/>
          <w:lang w:val="pt-BR"/>
        </w:rPr>
        <w:t>045/2020</w:t>
      </w:r>
      <w:r w:rsidRPr="002F6D2E">
        <w:rPr>
          <w:rFonts w:ascii="Arial" w:hAnsi="Arial" w:cs="Arial"/>
          <w:lang w:val="pt-BR"/>
        </w:rPr>
        <w:t xml:space="preserve">, modalidade Pregão Presencial nº </w:t>
      </w:r>
      <w:r>
        <w:rPr>
          <w:rFonts w:ascii="Arial" w:hAnsi="Arial" w:cs="Arial"/>
          <w:lang w:val="pt-BR"/>
        </w:rPr>
        <w:t>024/2020</w:t>
      </w:r>
      <w:r w:rsidRPr="002F6D2E">
        <w:rPr>
          <w:rFonts w:ascii="Arial" w:hAnsi="Arial" w:cs="Arial"/>
          <w:lang w:val="pt-BR"/>
        </w:rPr>
        <w:t>, obrigando-se o FORNECEDOR de manter, durante a vigência do presente ajuste, em compatibilidade com as obrigações assumidas, todas as condições de habilitação e qualificação exigidas na licitação.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13.2– O FORNECEDOR obriga-se a cumprir o disposto no artigo 7º, inciso XXXIII da Constituição Federal de 1988 (não emprega menores de idade) e o disposto no artigo </w:t>
      </w:r>
      <w:r w:rsidRPr="002F6D2E">
        <w:rPr>
          <w:rFonts w:ascii="Arial" w:hAnsi="Arial" w:cs="Arial"/>
          <w:lang w:val="pt-BR"/>
        </w:rPr>
        <w:lastRenderedPageBreak/>
        <w:t>87, inciso IV e artigo 88, inciso III da Lei nº 8.666/93 (declarada inidônea), de acordo com a declaração de que não emprega menores e declaração de idoneidade, prestadas durante a fase de habilitação, sob pena das sanções legais</w:t>
      </w:r>
      <w:r w:rsidRPr="002F6D2E">
        <w:rPr>
          <w:rFonts w:ascii="Arial" w:hAnsi="Arial" w:cs="Arial"/>
          <w:spacing w:val="-10"/>
          <w:lang w:val="pt-BR"/>
        </w:rPr>
        <w:t xml:space="preserve"> </w:t>
      </w:r>
      <w:r w:rsidRPr="002F6D2E">
        <w:rPr>
          <w:rFonts w:ascii="Arial" w:hAnsi="Arial" w:cs="Arial"/>
          <w:lang w:val="pt-BR"/>
        </w:rPr>
        <w:t>cabíveis.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13.3– O FORNECEDOR declara estar ciente das suas condições para com o Município, nos termos do Edital da respectiva licitação e da sua proposta, que passam a fazer parte integrante da presente Ata e a reger as relações entre as partes, para todos os</w:t>
      </w:r>
      <w:r w:rsidRPr="002F6D2E">
        <w:rPr>
          <w:rFonts w:ascii="Arial" w:hAnsi="Arial" w:cs="Arial"/>
          <w:spacing w:val="-3"/>
          <w:lang w:val="pt-BR"/>
        </w:rPr>
        <w:t xml:space="preserve"> </w:t>
      </w:r>
      <w:r w:rsidRPr="002F6D2E">
        <w:rPr>
          <w:rFonts w:ascii="Arial" w:hAnsi="Arial" w:cs="Arial"/>
          <w:lang w:val="pt-BR"/>
        </w:rPr>
        <w:t>fins.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14– DA</w:t>
      </w:r>
      <w:r w:rsidRPr="002F6D2E">
        <w:rPr>
          <w:rFonts w:ascii="Arial" w:hAnsi="Arial" w:cs="Arial"/>
          <w:b/>
          <w:spacing w:val="-2"/>
          <w:lang w:val="pt-BR"/>
        </w:rPr>
        <w:t xml:space="preserve"> </w:t>
      </w:r>
      <w:r w:rsidRPr="002F6D2E">
        <w:rPr>
          <w:rFonts w:ascii="Arial" w:hAnsi="Arial" w:cs="Arial"/>
          <w:b/>
          <w:lang w:val="pt-BR"/>
        </w:rPr>
        <w:t>FISCALIZAÇÃO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14.1- A fiscalização da presente Ata de Registro de Preços ficará a cargo </w:t>
      </w:r>
      <w:proofErr w:type="gramStart"/>
      <w:r w:rsidRPr="002F6D2E">
        <w:rPr>
          <w:rFonts w:ascii="Arial" w:hAnsi="Arial" w:cs="Arial"/>
          <w:lang w:val="pt-BR"/>
        </w:rPr>
        <w:t>do(</w:t>
      </w:r>
      <w:proofErr w:type="gramEnd"/>
      <w:r w:rsidRPr="002F6D2E">
        <w:rPr>
          <w:rFonts w:ascii="Arial" w:hAnsi="Arial" w:cs="Arial"/>
          <w:lang w:val="pt-BR"/>
        </w:rPr>
        <w:t>s) servidor(es) abaixo mencionado(s) juntamente com a Comissão de Recebimento de Mercadorias e</w:t>
      </w:r>
      <w:r w:rsidRPr="002F6D2E">
        <w:rPr>
          <w:rFonts w:ascii="Arial" w:hAnsi="Arial" w:cs="Arial"/>
          <w:spacing w:val="-9"/>
          <w:lang w:val="pt-BR"/>
        </w:rPr>
        <w:t xml:space="preserve"> </w:t>
      </w:r>
      <w:r w:rsidRPr="002F6D2E">
        <w:rPr>
          <w:rFonts w:ascii="Arial" w:hAnsi="Arial" w:cs="Arial"/>
          <w:lang w:val="pt-BR"/>
        </w:rPr>
        <w:t>Produtos:</w:t>
      </w:r>
    </w:p>
    <w:p w:rsidR="00651241" w:rsidRDefault="00651241" w:rsidP="00651241">
      <w:pPr>
        <w:jc w:val="both"/>
        <w:rPr>
          <w:rFonts w:ascii="Arial" w:hAnsi="Arial" w:cs="Arial"/>
          <w:color w:val="0000FF"/>
          <w:u w:val="single"/>
          <w:lang w:val="pt-BR"/>
        </w:rPr>
      </w:pPr>
      <w:r>
        <w:rPr>
          <w:rFonts w:ascii="Arial" w:hAnsi="Arial" w:cs="Arial"/>
          <w:b/>
          <w:lang w:val="pt-BR"/>
        </w:rPr>
        <w:t xml:space="preserve">Felipe </w:t>
      </w:r>
      <w:proofErr w:type="spellStart"/>
      <w:r>
        <w:rPr>
          <w:rFonts w:ascii="Arial" w:hAnsi="Arial" w:cs="Arial"/>
          <w:b/>
          <w:lang w:val="pt-BR"/>
        </w:rPr>
        <w:t>Salvadori</w:t>
      </w:r>
      <w:proofErr w:type="spellEnd"/>
      <w:r w:rsidRPr="002F6D2E">
        <w:rPr>
          <w:rFonts w:ascii="Arial" w:hAnsi="Arial" w:cs="Arial"/>
          <w:b/>
          <w:lang w:val="pt-BR"/>
        </w:rPr>
        <w:t xml:space="preserve">, </w:t>
      </w:r>
      <w:r w:rsidRPr="002F6D2E">
        <w:rPr>
          <w:rFonts w:ascii="Arial" w:hAnsi="Arial" w:cs="Arial"/>
          <w:lang w:val="pt-BR"/>
        </w:rPr>
        <w:t xml:space="preserve">telefone (49) 3562 </w:t>
      </w:r>
      <w:r>
        <w:rPr>
          <w:rFonts w:ascii="Arial" w:hAnsi="Arial" w:cs="Arial"/>
          <w:lang w:val="pt-BR"/>
        </w:rPr>
        <w:t>1168</w:t>
      </w:r>
      <w:r w:rsidRPr="002F6D2E">
        <w:rPr>
          <w:rFonts w:ascii="Arial" w:hAnsi="Arial" w:cs="Arial"/>
          <w:lang w:val="pt-BR"/>
        </w:rPr>
        <w:t>, e-mail:</w:t>
      </w:r>
      <w:r w:rsidRPr="002F6D2E">
        <w:rPr>
          <w:rFonts w:ascii="Arial" w:hAnsi="Arial" w:cs="Arial"/>
          <w:color w:val="0000FF"/>
          <w:u w:val="single" w:color="0000FF"/>
          <w:lang w:val="pt-BR"/>
        </w:rPr>
        <w:t xml:space="preserve"> </w:t>
      </w:r>
      <w:hyperlink r:id="rId9" w:history="1">
        <w:r w:rsidRPr="00AA3CA8">
          <w:rPr>
            <w:rStyle w:val="Hyperlink"/>
            <w:rFonts w:ascii="Arial" w:hAnsi="Arial" w:cs="Arial"/>
            <w:lang w:val="pt-BR"/>
          </w:rPr>
          <w:t>garagem@pinheiropreto.sc.gov.br</w:t>
        </w:r>
      </w:hyperlink>
      <w:r w:rsidRPr="002F6D2E">
        <w:rPr>
          <w:rFonts w:ascii="Arial" w:hAnsi="Arial" w:cs="Arial"/>
          <w:color w:val="0000FF"/>
          <w:u w:val="single"/>
          <w:lang w:val="pt-BR"/>
        </w:rPr>
        <w:t>,</w:t>
      </w:r>
      <w:r>
        <w:rPr>
          <w:rFonts w:ascii="Arial" w:hAnsi="Arial" w:cs="Arial"/>
          <w:color w:val="0000FF"/>
          <w:u w:val="single"/>
          <w:lang w:val="pt-BR"/>
        </w:rPr>
        <w:t xml:space="preserve"> </w:t>
      </w:r>
    </w:p>
    <w:p w:rsidR="00651241" w:rsidRPr="00FE2A5A" w:rsidRDefault="00651241" w:rsidP="00651241">
      <w:pPr>
        <w:jc w:val="both"/>
        <w:rPr>
          <w:rFonts w:ascii="Arial" w:hAnsi="Arial" w:cs="Arial"/>
          <w:lang w:val="pt-BR"/>
        </w:rPr>
      </w:pPr>
      <w:r w:rsidRPr="00FE2A5A">
        <w:rPr>
          <w:rFonts w:ascii="Arial" w:hAnsi="Arial" w:cs="Arial"/>
          <w:b/>
          <w:bCs/>
          <w:lang w:val="pt-BR"/>
        </w:rPr>
        <w:t>Zildete Maria Denardi</w:t>
      </w:r>
      <w:r w:rsidRPr="00FE2A5A">
        <w:rPr>
          <w:rFonts w:ascii="Arial" w:hAnsi="Arial" w:cs="Arial"/>
          <w:lang w:val="pt-BR"/>
        </w:rPr>
        <w:t>, telefone (49) 3562-1494, e-mail: saude@pinheiropreto.sc.gov.br</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 xml:space="preserve">14.2– Caberá </w:t>
      </w:r>
      <w:proofErr w:type="gramStart"/>
      <w:r w:rsidRPr="002F6D2E">
        <w:rPr>
          <w:rFonts w:ascii="Arial" w:hAnsi="Arial" w:cs="Arial"/>
          <w:lang w:val="pt-BR"/>
        </w:rPr>
        <w:t>ao(</w:t>
      </w:r>
      <w:proofErr w:type="gramEnd"/>
      <w:r w:rsidRPr="002F6D2E">
        <w:rPr>
          <w:rFonts w:ascii="Arial" w:hAnsi="Arial" w:cs="Arial"/>
          <w:lang w:val="pt-BR"/>
        </w:rPr>
        <w:t>s) servidor(es) designado(s) 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w:t>
      </w:r>
      <w:r w:rsidRPr="002F6D2E">
        <w:rPr>
          <w:rFonts w:ascii="Arial" w:hAnsi="Arial" w:cs="Arial"/>
          <w:spacing w:val="1"/>
          <w:lang w:val="pt-BR"/>
        </w:rPr>
        <w:t xml:space="preserve"> </w:t>
      </w:r>
      <w:r w:rsidRPr="002F6D2E">
        <w:rPr>
          <w:rFonts w:ascii="Arial" w:hAnsi="Arial" w:cs="Arial"/>
          <w:lang w:val="pt-BR"/>
        </w:rPr>
        <w:t>licitado.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15ª - DA LEGISLAÇÃO APLICÁVEL</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15.1 –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Lei Municipal 2.266/09, de 18 de dezembro de 2009 e demais normas e princípios de direito administrativo aplicáveis.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CLÁUSULA 16ª - DAS DISPOSIÇÕES GERAIS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sidRPr="002F6D2E">
        <w:rPr>
          <w:rFonts w:ascii="Arial" w:hAnsi="Arial" w:cs="Arial"/>
          <w:spacing w:val="-5"/>
          <w:lang w:val="pt-BR"/>
        </w:rPr>
        <w:t xml:space="preserve"> </w:t>
      </w:r>
      <w:r w:rsidRPr="002F6D2E">
        <w:rPr>
          <w:rFonts w:ascii="Arial" w:hAnsi="Arial" w:cs="Arial"/>
          <w:lang w:val="pt-BR"/>
        </w:rPr>
        <w:t>condições.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sidRPr="002F6D2E">
        <w:rPr>
          <w:rFonts w:ascii="Arial" w:hAnsi="Arial" w:cs="Arial"/>
          <w:spacing w:val="-2"/>
          <w:lang w:val="pt-BR"/>
        </w:rPr>
        <w:t xml:space="preserve"> </w:t>
      </w:r>
      <w:r w:rsidRPr="002F6D2E">
        <w:rPr>
          <w:rFonts w:ascii="Arial" w:hAnsi="Arial" w:cs="Arial"/>
          <w:lang w:val="pt-BR"/>
        </w:rPr>
        <w:t>Administração.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w:t>
      </w:r>
      <w:r w:rsidRPr="002F6D2E">
        <w:rPr>
          <w:rFonts w:ascii="Arial" w:hAnsi="Arial" w:cs="Arial"/>
          <w:spacing w:val="-7"/>
          <w:lang w:val="pt-BR"/>
        </w:rPr>
        <w:t xml:space="preserve"> </w:t>
      </w:r>
      <w:r w:rsidRPr="002F6D2E">
        <w:rPr>
          <w:rFonts w:ascii="Arial" w:hAnsi="Arial" w:cs="Arial"/>
          <w:lang w:val="pt-BR"/>
        </w:rPr>
        <w:t>fins.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b/>
          <w:lang w:val="pt-BR"/>
        </w:rPr>
      </w:pPr>
      <w:r w:rsidRPr="002F6D2E">
        <w:rPr>
          <w:rFonts w:ascii="Arial" w:hAnsi="Arial" w:cs="Arial"/>
          <w:b/>
          <w:lang w:val="pt-BR"/>
        </w:rPr>
        <w:t>CLÁSULA 17ª – DO FORO</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17.1 - As partes contratantes elegem o FORO da Comarca de Tangará com a renúncia de qualquer outro, por mais privilegiado que seja, para dirimir as questões judiciais relativas ou resultantes do presente ajuste.</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lastRenderedPageBreak/>
        <w:t>E, por assim haverem acordado, declaram ambas as partes aceitar todas as disposições estabelecidas nas cláusulas do presente ajuste, bem como observar fielmente outras disposições legais e regulamentares sobre o assunto, firmando-o em 0</w:t>
      </w:r>
      <w:r>
        <w:rPr>
          <w:rFonts w:ascii="Arial" w:hAnsi="Arial" w:cs="Arial"/>
          <w:lang w:val="pt-BR"/>
        </w:rPr>
        <w:t>3</w:t>
      </w:r>
      <w:r w:rsidRPr="002F6D2E">
        <w:rPr>
          <w:rFonts w:ascii="Arial" w:hAnsi="Arial" w:cs="Arial"/>
          <w:lang w:val="pt-BR"/>
        </w:rPr>
        <w:t xml:space="preserve"> (</w:t>
      </w:r>
      <w:proofErr w:type="spellStart"/>
      <w:r>
        <w:rPr>
          <w:rFonts w:ascii="Arial" w:hAnsi="Arial" w:cs="Arial"/>
          <w:lang w:val="pt-BR"/>
        </w:rPr>
        <w:t>tres</w:t>
      </w:r>
      <w:proofErr w:type="spellEnd"/>
      <w:r w:rsidRPr="002F6D2E">
        <w:rPr>
          <w:rFonts w:ascii="Arial" w:hAnsi="Arial" w:cs="Arial"/>
          <w:lang w:val="pt-BR"/>
        </w:rPr>
        <w:t>) vias na presença das testemunhas abaixo assinadas.</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r w:rsidRPr="002F6D2E">
        <w:rPr>
          <w:rFonts w:ascii="Arial" w:hAnsi="Arial" w:cs="Arial"/>
          <w:lang w:val="pt-BR"/>
        </w:rPr>
        <w:t>PINHEIRO PRETO</w:t>
      </w:r>
      <w:r w:rsidR="00903304">
        <w:rPr>
          <w:rFonts w:ascii="Arial" w:hAnsi="Arial" w:cs="Arial"/>
          <w:lang w:val="pt-BR"/>
        </w:rPr>
        <w:t xml:space="preserve">, 15 DE </w:t>
      </w:r>
      <w:proofErr w:type="gramStart"/>
      <w:r w:rsidR="00903304">
        <w:rPr>
          <w:rFonts w:ascii="Arial" w:hAnsi="Arial" w:cs="Arial"/>
          <w:lang w:val="pt-BR"/>
        </w:rPr>
        <w:t>ABRIL</w:t>
      </w:r>
      <w:proofErr w:type="gramEnd"/>
      <w:r w:rsidRPr="002F6D2E">
        <w:rPr>
          <w:rFonts w:ascii="Arial" w:hAnsi="Arial" w:cs="Arial"/>
          <w:lang w:val="pt-BR"/>
        </w:rPr>
        <w:t xml:space="preserve"> DE 20</w:t>
      </w:r>
      <w:r>
        <w:rPr>
          <w:rFonts w:ascii="Arial" w:hAnsi="Arial" w:cs="Arial"/>
          <w:lang w:val="pt-BR"/>
        </w:rPr>
        <w:t>20</w:t>
      </w: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p>
    <w:p w:rsidR="00651241" w:rsidRPr="002F6D2E" w:rsidRDefault="00651241" w:rsidP="00651241">
      <w:pPr>
        <w:jc w:val="both"/>
        <w:rPr>
          <w:rFonts w:ascii="Arial" w:hAnsi="Arial" w:cs="Arial"/>
          <w:lang w:val="pt-BR"/>
        </w:rPr>
      </w:pPr>
    </w:p>
    <w:p w:rsidR="00651241" w:rsidRPr="002F6D2E" w:rsidRDefault="00651241" w:rsidP="00651241">
      <w:pPr>
        <w:jc w:val="center"/>
        <w:rPr>
          <w:rFonts w:ascii="Arial" w:hAnsi="Arial" w:cs="Arial"/>
          <w:color w:val="000000"/>
          <w:lang w:val="pt-BR"/>
        </w:rPr>
      </w:pPr>
      <w:r w:rsidRPr="002F6D2E">
        <w:rPr>
          <w:rFonts w:ascii="Arial" w:hAnsi="Arial" w:cs="Arial"/>
          <w:color w:val="000000"/>
          <w:lang w:val="pt-BR"/>
        </w:rPr>
        <w:t>Pedro Rabuske</w:t>
      </w:r>
    </w:p>
    <w:p w:rsidR="00651241" w:rsidRPr="002F6D2E" w:rsidRDefault="00651241" w:rsidP="00651241">
      <w:pPr>
        <w:jc w:val="center"/>
        <w:rPr>
          <w:rFonts w:ascii="Arial" w:hAnsi="Arial" w:cs="Arial"/>
          <w:color w:val="000000"/>
          <w:lang w:val="pt-BR"/>
        </w:rPr>
      </w:pPr>
      <w:r w:rsidRPr="002F6D2E">
        <w:rPr>
          <w:rFonts w:ascii="Arial" w:hAnsi="Arial" w:cs="Arial"/>
          <w:color w:val="000000"/>
          <w:lang w:val="pt-BR"/>
        </w:rPr>
        <w:t>Prefeito Municipal</w:t>
      </w:r>
    </w:p>
    <w:p w:rsidR="00651241" w:rsidRPr="002F6D2E" w:rsidRDefault="00651241" w:rsidP="00651241">
      <w:pPr>
        <w:jc w:val="center"/>
        <w:rPr>
          <w:rFonts w:ascii="Arial" w:hAnsi="Arial" w:cs="Arial"/>
          <w:color w:val="000000"/>
          <w:lang w:val="pt-BR"/>
        </w:rPr>
      </w:pPr>
    </w:p>
    <w:p w:rsidR="00651241" w:rsidRPr="002F6D2E" w:rsidRDefault="00651241" w:rsidP="00651241">
      <w:pPr>
        <w:rPr>
          <w:rFonts w:ascii="Arial" w:hAnsi="Arial" w:cs="Arial"/>
          <w:color w:val="000000"/>
          <w:lang w:val="pt-BR"/>
        </w:rPr>
      </w:pPr>
    </w:p>
    <w:p w:rsidR="00651241" w:rsidRPr="002F6D2E" w:rsidRDefault="00651241" w:rsidP="00651241">
      <w:pPr>
        <w:jc w:val="center"/>
        <w:rPr>
          <w:rFonts w:ascii="Arial" w:hAnsi="Arial" w:cs="Arial"/>
          <w:color w:val="000000"/>
          <w:lang w:val="pt-BR"/>
        </w:rPr>
      </w:pPr>
    </w:p>
    <w:p w:rsidR="00651241" w:rsidRDefault="00651241" w:rsidP="00651241">
      <w:pPr>
        <w:jc w:val="center"/>
        <w:rPr>
          <w:rFonts w:ascii="Arial" w:hAnsi="Arial" w:cs="Arial"/>
          <w:color w:val="000000"/>
          <w:lang w:val="pt-BR"/>
        </w:rPr>
      </w:pPr>
      <w:r w:rsidRPr="002F6D2E">
        <w:rPr>
          <w:rFonts w:ascii="Arial" w:hAnsi="Arial" w:cs="Arial"/>
          <w:color w:val="000000"/>
          <w:lang w:val="pt-BR"/>
        </w:rPr>
        <w:t>CONTRATADA</w:t>
      </w:r>
    </w:p>
    <w:p w:rsidR="00903304" w:rsidRPr="002F6D2E" w:rsidRDefault="00903304" w:rsidP="00651241">
      <w:pPr>
        <w:jc w:val="center"/>
        <w:rPr>
          <w:rFonts w:ascii="Arial" w:hAnsi="Arial" w:cs="Arial"/>
          <w:color w:val="000000"/>
          <w:lang w:val="pt-BR"/>
        </w:rPr>
      </w:pPr>
      <w:r>
        <w:rPr>
          <w:rFonts w:ascii="Arial" w:hAnsi="Arial" w:cs="Arial"/>
          <w:color w:val="000000"/>
          <w:lang w:val="pt-BR"/>
        </w:rPr>
        <w:t>ROBERTO TESSARO &amp; CIA LTDA</w:t>
      </w:r>
    </w:p>
    <w:p w:rsidR="00651241" w:rsidRPr="002F6D2E" w:rsidRDefault="00651241" w:rsidP="00651241">
      <w:pPr>
        <w:jc w:val="both"/>
        <w:rPr>
          <w:rFonts w:ascii="Arial" w:hAnsi="Arial" w:cs="Arial"/>
          <w:color w:val="000000"/>
          <w:lang w:val="pt-BR"/>
        </w:rPr>
      </w:pPr>
    </w:p>
    <w:p w:rsidR="00651241" w:rsidRPr="002F6D2E" w:rsidRDefault="00651241" w:rsidP="00651241">
      <w:pPr>
        <w:jc w:val="both"/>
        <w:rPr>
          <w:rFonts w:ascii="Arial" w:hAnsi="Arial" w:cs="Arial"/>
          <w:color w:val="000000"/>
          <w:lang w:val="pt-BR"/>
        </w:rPr>
      </w:pPr>
    </w:p>
    <w:p w:rsidR="00651241" w:rsidRPr="002F6D2E" w:rsidRDefault="00651241" w:rsidP="00651241">
      <w:pPr>
        <w:jc w:val="both"/>
        <w:rPr>
          <w:rFonts w:ascii="Arial" w:hAnsi="Arial" w:cs="Arial"/>
          <w:color w:val="000000"/>
          <w:lang w:val="pt-BR"/>
        </w:rPr>
      </w:pPr>
    </w:p>
    <w:p w:rsidR="00651241" w:rsidRPr="002F6D2E" w:rsidRDefault="00651241" w:rsidP="00651241">
      <w:pPr>
        <w:jc w:val="both"/>
        <w:rPr>
          <w:rFonts w:ascii="Arial" w:hAnsi="Arial" w:cs="Arial"/>
          <w:color w:val="000000"/>
          <w:lang w:val="pt-BR"/>
        </w:rPr>
      </w:pPr>
    </w:p>
    <w:p w:rsidR="00651241" w:rsidRPr="002F6D2E" w:rsidRDefault="00651241" w:rsidP="00651241">
      <w:pPr>
        <w:jc w:val="both"/>
        <w:rPr>
          <w:rFonts w:ascii="Arial" w:hAnsi="Arial" w:cs="Arial"/>
          <w:color w:val="000000"/>
          <w:lang w:val="pt-BR"/>
        </w:rPr>
      </w:pPr>
    </w:p>
    <w:p w:rsidR="00651241" w:rsidRPr="002F6D2E" w:rsidRDefault="00651241" w:rsidP="00651241">
      <w:pPr>
        <w:jc w:val="both"/>
        <w:rPr>
          <w:rFonts w:ascii="Arial" w:hAnsi="Arial" w:cs="Arial"/>
          <w:color w:val="000000"/>
          <w:lang w:val="pt-BR"/>
        </w:rPr>
      </w:pPr>
      <w:r w:rsidRPr="002F6D2E">
        <w:rPr>
          <w:rFonts w:ascii="Arial" w:hAnsi="Arial" w:cs="Arial"/>
          <w:color w:val="000000"/>
          <w:lang w:val="pt-BR"/>
        </w:rPr>
        <w:t>TESTEMUNHAS:</w:t>
      </w:r>
    </w:p>
    <w:p w:rsidR="00651241" w:rsidRPr="002F6D2E" w:rsidRDefault="00651241" w:rsidP="00651241">
      <w:pPr>
        <w:jc w:val="both"/>
        <w:rPr>
          <w:rFonts w:ascii="Arial" w:hAnsi="Arial" w:cs="Arial"/>
          <w:color w:val="000000"/>
          <w:lang w:val="pt-BR"/>
        </w:rPr>
      </w:pPr>
    </w:p>
    <w:p w:rsidR="00651241" w:rsidRPr="002F6D2E" w:rsidRDefault="00651241" w:rsidP="00651241">
      <w:pPr>
        <w:jc w:val="both"/>
        <w:rPr>
          <w:rFonts w:ascii="Arial" w:hAnsi="Arial" w:cs="Arial"/>
          <w:color w:val="000000"/>
          <w:lang w:val="pt-BR"/>
        </w:rPr>
      </w:pPr>
      <w:r w:rsidRPr="002F6D2E">
        <w:rPr>
          <w:rFonts w:ascii="Arial" w:hAnsi="Arial" w:cs="Arial"/>
          <w:color w:val="000000"/>
          <w:lang w:val="pt-BR"/>
        </w:rPr>
        <w:t>NOME: ______________________ NOME: ______________________</w:t>
      </w:r>
    </w:p>
    <w:p w:rsidR="00651241" w:rsidRPr="002F6D2E" w:rsidRDefault="00651241" w:rsidP="00651241">
      <w:pPr>
        <w:jc w:val="both"/>
        <w:rPr>
          <w:rFonts w:ascii="Arial" w:hAnsi="Arial" w:cs="Arial"/>
          <w:color w:val="000000"/>
          <w:lang w:val="pt-BR"/>
        </w:rPr>
      </w:pPr>
      <w:r w:rsidRPr="002F6D2E">
        <w:rPr>
          <w:rFonts w:ascii="Arial" w:hAnsi="Arial" w:cs="Arial"/>
          <w:color w:val="000000"/>
          <w:lang w:val="pt-BR"/>
        </w:rPr>
        <w:t xml:space="preserve">R.G. </w:t>
      </w:r>
      <w:proofErr w:type="gramStart"/>
      <w:r w:rsidRPr="002F6D2E">
        <w:rPr>
          <w:rFonts w:ascii="Arial" w:hAnsi="Arial" w:cs="Arial"/>
          <w:color w:val="000000"/>
          <w:lang w:val="pt-BR"/>
        </w:rPr>
        <w:t>nº:_</w:t>
      </w:r>
      <w:proofErr w:type="gramEnd"/>
      <w:r w:rsidRPr="002F6D2E">
        <w:rPr>
          <w:rFonts w:ascii="Arial" w:hAnsi="Arial" w:cs="Arial"/>
          <w:color w:val="000000"/>
          <w:lang w:val="pt-BR"/>
        </w:rPr>
        <w:t>_____________________ R.G. nº:_____________________</w:t>
      </w:r>
    </w:p>
    <w:p w:rsidR="00651241" w:rsidRPr="002F6D2E" w:rsidRDefault="00651241" w:rsidP="00651241">
      <w:pPr>
        <w:rPr>
          <w:rFonts w:ascii="Arial" w:hAnsi="Arial" w:cs="Arial"/>
          <w:b/>
          <w:lang w:val="pt-BR"/>
        </w:rPr>
      </w:pPr>
    </w:p>
    <w:p w:rsidR="00651241" w:rsidRDefault="00651241" w:rsidP="00651241">
      <w:pPr>
        <w:jc w:val="center"/>
        <w:rPr>
          <w:rFonts w:ascii="Arial" w:hAnsi="Arial" w:cs="Arial"/>
          <w:b/>
          <w:lang w:val="pt-BR"/>
        </w:rPr>
      </w:pPr>
    </w:p>
    <w:p w:rsidR="00651241" w:rsidRDefault="00651241" w:rsidP="00651241">
      <w:pPr>
        <w:jc w:val="center"/>
        <w:rPr>
          <w:rFonts w:ascii="Arial" w:hAnsi="Arial" w:cs="Arial"/>
          <w:b/>
          <w:lang w:val="pt-BR"/>
        </w:rPr>
      </w:pPr>
    </w:p>
    <w:p w:rsidR="00651241" w:rsidRDefault="00651241" w:rsidP="00651241">
      <w:pPr>
        <w:jc w:val="center"/>
        <w:rPr>
          <w:rFonts w:ascii="Arial" w:hAnsi="Arial" w:cs="Arial"/>
          <w:b/>
          <w:lang w:val="pt-BR"/>
        </w:rPr>
      </w:pPr>
    </w:p>
    <w:p w:rsidR="00651241" w:rsidRDefault="00651241" w:rsidP="00651241">
      <w:pPr>
        <w:jc w:val="center"/>
        <w:rPr>
          <w:rFonts w:ascii="Arial" w:hAnsi="Arial" w:cs="Arial"/>
          <w:b/>
          <w:lang w:val="pt-BR"/>
        </w:rPr>
      </w:pPr>
    </w:p>
    <w:p w:rsidR="001F0FBA" w:rsidRDefault="001F0FBA"/>
    <w:sectPr w:rsidR="001F0FBA">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A54" w:rsidRDefault="00B34A54" w:rsidP="00651241">
      <w:r>
        <w:separator/>
      </w:r>
    </w:p>
  </w:endnote>
  <w:endnote w:type="continuationSeparator" w:id="0">
    <w:p w:rsidR="00B34A54" w:rsidRDefault="00B34A54" w:rsidP="00651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A54" w:rsidRDefault="00B34A54" w:rsidP="00651241">
      <w:r>
        <w:separator/>
      </w:r>
    </w:p>
  </w:footnote>
  <w:footnote w:type="continuationSeparator" w:id="0">
    <w:p w:rsidR="00B34A54" w:rsidRDefault="00B34A54" w:rsidP="00651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5451"/>
      <w:docPartObj>
        <w:docPartGallery w:val="Page Numbers (Top of Page)"/>
        <w:docPartUnique/>
      </w:docPartObj>
    </w:sdtPr>
    <w:sdtEndPr/>
    <w:sdtContent>
      <w:sdt>
        <w:sdtPr>
          <w:id w:val="1172529150"/>
          <w:docPartObj>
            <w:docPartGallery w:val="Page Numbers (Top of Page)"/>
            <w:docPartUnique/>
          </w:docPartObj>
        </w:sdtPr>
        <w:sdtEndPr/>
        <w:sdtContent>
          <w:p w:rsidR="003D6F44" w:rsidRDefault="00B34A54" w:rsidP="00384F99">
            <w:pPr>
              <w:pStyle w:val="Cabealho"/>
              <w:jc w:val="right"/>
            </w:pPr>
            <w:r>
              <w:rPr>
                <w:noProof/>
                <w:lang w:val="pt-BR" w:eastAsia="pt-BR"/>
              </w:rPr>
              <w:drawing>
                <wp:anchor distT="0" distB="0" distL="114300" distR="114300" simplePos="0" relativeHeight="251659264" behindDoc="0" locked="0" layoutInCell="1" allowOverlap="1" wp14:anchorId="06257858" wp14:editId="668675E6">
                  <wp:simplePos x="0" y="0"/>
                  <wp:positionH relativeFrom="margin">
                    <wp:posOffset>1018540</wp:posOffset>
                  </wp:positionH>
                  <wp:positionV relativeFrom="margin">
                    <wp:posOffset>-577377</wp:posOffset>
                  </wp:positionV>
                  <wp:extent cx="436245" cy="621030"/>
                  <wp:effectExtent l="0" t="0" r="1905" b="7620"/>
                  <wp:wrapNone/>
                  <wp:docPr id="9" name="Imagem 9"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3D6F44" w:rsidRPr="007716AC" w:rsidRDefault="00B34A54" w:rsidP="00384F99">
        <w:pPr>
          <w:pStyle w:val="Cabealho"/>
          <w:jc w:val="center"/>
          <w:rPr>
            <w:rFonts w:ascii="Arial" w:hAnsi="Arial" w:cs="Arial"/>
            <w:sz w:val="24"/>
            <w:szCs w:val="24"/>
            <w:lang w:val="pt-BR"/>
          </w:rPr>
        </w:pPr>
        <w:r w:rsidRPr="007716AC">
          <w:rPr>
            <w:rFonts w:ascii="Arial" w:hAnsi="Arial" w:cs="Arial"/>
            <w:sz w:val="24"/>
            <w:szCs w:val="24"/>
            <w:lang w:val="pt-BR"/>
          </w:rPr>
          <w:t>Estado de Santa Catarina</w:t>
        </w:r>
      </w:p>
      <w:p w:rsidR="003D6F44" w:rsidRPr="007716AC" w:rsidRDefault="00B34A54" w:rsidP="00384F99">
        <w:pPr>
          <w:pStyle w:val="Cabealho"/>
          <w:jc w:val="center"/>
          <w:rPr>
            <w:lang w:val="pt-BR"/>
          </w:rPr>
        </w:pPr>
        <w:r w:rsidRPr="007716AC">
          <w:rPr>
            <w:rFonts w:ascii="Arial" w:hAnsi="Arial" w:cs="Arial"/>
            <w:sz w:val="24"/>
            <w:szCs w:val="24"/>
            <w:lang w:val="pt-BR"/>
          </w:rPr>
          <w:t>Município de Pinheiro Preto</w:t>
        </w:r>
      </w:p>
    </w:sdtContent>
  </w:sdt>
  <w:p w:rsidR="003D6F44" w:rsidRPr="00384F99" w:rsidRDefault="00B34A54">
    <w:pPr>
      <w:pStyle w:val="Corpodetexto"/>
      <w:spacing w:line="14" w:lineRule="auto"/>
      <w:rPr>
        <w:sz w:val="20"/>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006551"/>
    <w:multiLevelType w:val="hybridMultilevel"/>
    <w:tmpl w:val="BB64A04C"/>
    <w:lvl w:ilvl="0" w:tplc="4EDEF78E">
      <w:start w:val="6"/>
      <w:numFmt w:val="lowerLetter"/>
      <w:lvlText w:val="%1)"/>
      <w:lvlJc w:val="left"/>
      <w:pPr>
        <w:ind w:left="1289" w:hanging="360"/>
      </w:pPr>
      <w:rPr>
        <w:rFonts w:hint="default"/>
      </w:rPr>
    </w:lvl>
    <w:lvl w:ilvl="1" w:tplc="04160019" w:tentative="1">
      <w:start w:val="1"/>
      <w:numFmt w:val="lowerLetter"/>
      <w:lvlText w:val="%2."/>
      <w:lvlJc w:val="left"/>
      <w:pPr>
        <w:ind w:left="2009" w:hanging="360"/>
      </w:pPr>
    </w:lvl>
    <w:lvl w:ilvl="2" w:tplc="0416001B" w:tentative="1">
      <w:start w:val="1"/>
      <w:numFmt w:val="lowerRoman"/>
      <w:lvlText w:val="%3."/>
      <w:lvlJc w:val="right"/>
      <w:pPr>
        <w:ind w:left="2729" w:hanging="180"/>
      </w:pPr>
    </w:lvl>
    <w:lvl w:ilvl="3" w:tplc="0416000F" w:tentative="1">
      <w:start w:val="1"/>
      <w:numFmt w:val="decimal"/>
      <w:lvlText w:val="%4."/>
      <w:lvlJc w:val="left"/>
      <w:pPr>
        <w:ind w:left="3449" w:hanging="360"/>
      </w:pPr>
    </w:lvl>
    <w:lvl w:ilvl="4" w:tplc="04160019" w:tentative="1">
      <w:start w:val="1"/>
      <w:numFmt w:val="lowerLetter"/>
      <w:lvlText w:val="%5."/>
      <w:lvlJc w:val="left"/>
      <w:pPr>
        <w:ind w:left="4169" w:hanging="360"/>
      </w:pPr>
    </w:lvl>
    <w:lvl w:ilvl="5" w:tplc="0416001B" w:tentative="1">
      <w:start w:val="1"/>
      <w:numFmt w:val="lowerRoman"/>
      <w:lvlText w:val="%6."/>
      <w:lvlJc w:val="right"/>
      <w:pPr>
        <w:ind w:left="4889" w:hanging="180"/>
      </w:pPr>
    </w:lvl>
    <w:lvl w:ilvl="6" w:tplc="0416000F" w:tentative="1">
      <w:start w:val="1"/>
      <w:numFmt w:val="decimal"/>
      <w:lvlText w:val="%7."/>
      <w:lvlJc w:val="left"/>
      <w:pPr>
        <w:ind w:left="5609" w:hanging="360"/>
      </w:pPr>
    </w:lvl>
    <w:lvl w:ilvl="7" w:tplc="04160019" w:tentative="1">
      <w:start w:val="1"/>
      <w:numFmt w:val="lowerLetter"/>
      <w:lvlText w:val="%8."/>
      <w:lvlJc w:val="left"/>
      <w:pPr>
        <w:ind w:left="6329" w:hanging="360"/>
      </w:pPr>
    </w:lvl>
    <w:lvl w:ilvl="8" w:tplc="0416001B" w:tentative="1">
      <w:start w:val="1"/>
      <w:numFmt w:val="lowerRoman"/>
      <w:lvlText w:val="%9."/>
      <w:lvlJc w:val="right"/>
      <w:pPr>
        <w:ind w:left="7049" w:hanging="180"/>
      </w:pPr>
    </w:lvl>
  </w:abstractNum>
  <w:abstractNum w:abstractNumId="1" w15:restartNumberingAfterBreak="0">
    <w:nsid w:val="4C1B7E16"/>
    <w:multiLevelType w:val="hybridMultilevel"/>
    <w:tmpl w:val="EF10B9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241"/>
    <w:rsid w:val="001F0FBA"/>
    <w:rsid w:val="00594BB6"/>
    <w:rsid w:val="00651241"/>
    <w:rsid w:val="00903304"/>
    <w:rsid w:val="00B34A54"/>
    <w:rsid w:val="00BE7EE4"/>
    <w:rsid w:val="00CD10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DC7B90-357E-4DF9-B9F5-BB07D822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51241"/>
    <w:pPr>
      <w:widowControl w:val="0"/>
      <w:autoSpaceDE w:val="0"/>
      <w:autoSpaceDN w:val="0"/>
      <w:spacing w:after="0" w:line="240" w:lineRule="auto"/>
    </w:pPr>
    <w:rPr>
      <w:rFonts w:ascii="Times New Roman" w:eastAsia="Times New Roman" w:hAnsi="Times New Roman" w:cs="Times New Roman"/>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651241"/>
  </w:style>
  <w:style w:type="character" w:customStyle="1" w:styleId="CorpodetextoChar">
    <w:name w:val="Corpo de texto Char"/>
    <w:basedOn w:val="Fontepargpadro"/>
    <w:link w:val="Corpodetexto"/>
    <w:uiPriority w:val="1"/>
    <w:rsid w:val="00651241"/>
    <w:rPr>
      <w:rFonts w:ascii="Times New Roman" w:eastAsia="Times New Roman" w:hAnsi="Times New Roman" w:cs="Times New Roman"/>
      <w:lang w:val="en-US"/>
    </w:rPr>
  </w:style>
  <w:style w:type="paragraph" w:styleId="PargrafodaLista">
    <w:name w:val="List Paragraph"/>
    <w:basedOn w:val="Normal"/>
    <w:uiPriority w:val="34"/>
    <w:qFormat/>
    <w:rsid w:val="00651241"/>
    <w:pPr>
      <w:ind w:left="221" w:right="725"/>
      <w:jc w:val="both"/>
    </w:pPr>
  </w:style>
  <w:style w:type="paragraph" w:styleId="Cabealho">
    <w:name w:val="header"/>
    <w:basedOn w:val="Normal"/>
    <w:link w:val="CabealhoChar"/>
    <w:unhideWhenUsed/>
    <w:qFormat/>
    <w:rsid w:val="00651241"/>
    <w:pPr>
      <w:tabs>
        <w:tab w:val="center" w:pos="4252"/>
        <w:tab w:val="right" w:pos="8504"/>
      </w:tabs>
    </w:pPr>
  </w:style>
  <w:style w:type="character" w:customStyle="1" w:styleId="CabealhoChar">
    <w:name w:val="Cabeçalho Char"/>
    <w:basedOn w:val="Fontepargpadro"/>
    <w:link w:val="Cabealho"/>
    <w:qFormat/>
    <w:rsid w:val="00651241"/>
    <w:rPr>
      <w:rFonts w:ascii="Times New Roman" w:eastAsia="Times New Roman" w:hAnsi="Times New Roman" w:cs="Times New Roman"/>
      <w:lang w:val="en-US"/>
    </w:rPr>
  </w:style>
  <w:style w:type="paragraph" w:customStyle="1" w:styleId="Contedodatabela">
    <w:name w:val="Conteúdo da tabela"/>
    <w:basedOn w:val="Normal"/>
    <w:qFormat/>
    <w:rsid w:val="00651241"/>
    <w:pPr>
      <w:widowControl/>
      <w:autoSpaceDE/>
      <w:autoSpaceDN/>
    </w:pPr>
    <w:rPr>
      <w:color w:val="00000A"/>
      <w:sz w:val="24"/>
      <w:szCs w:val="24"/>
      <w:lang w:val="pt-BR" w:eastAsia="pt-BR"/>
    </w:rPr>
  </w:style>
  <w:style w:type="character" w:styleId="Hyperlink">
    <w:name w:val="Hyperlink"/>
    <w:basedOn w:val="Fontepargpadro"/>
    <w:uiPriority w:val="99"/>
    <w:unhideWhenUsed/>
    <w:rsid w:val="00651241"/>
    <w:rPr>
      <w:color w:val="0563C1" w:themeColor="hyperlink"/>
      <w:u w:val="single"/>
    </w:rPr>
  </w:style>
  <w:style w:type="character" w:styleId="Forte">
    <w:name w:val="Strong"/>
    <w:basedOn w:val="Fontepargpadro"/>
    <w:uiPriority w:val="22"/>
    <w:qFormat/>
    <w:rsid w:val="00651241"/>
    <w:rPr>
      <w:b/>
      <w:bCs/>
    </w:rPr>
  </w:style>
  <w:style w:type="paragraph" w:styleId="Rodap">
    <w:name w:val="footer"/>
    <w:basedOn w:val="Normal"/>
    <w:link w:val="RodapChar"/>
    <w:uiPriority w:val="99"/>
    <w:unhideWhenUsed/>
    <w:rsid w:val="00651241"/>
    <w:pPr>
      <w:tabs>
        <w:tab w:val="center" w:pos="4252"/>
        <w:tab w:val="right" w:pos="8504"/>
      </w:tabs>
    </w:pPr>
  </w:style>
  <w:style w:type="character" w:customStyle="1" w:styleId="RodapChar">
    <w:name w:val="Rodapé Char"/>
    <w:basedOn w:val="Fontepargpadro"/>
    <w:link w:val="Rodap"/>
    <w:uiPriority w:val="99"/>
    <w:rsid w:val="00651241"/>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notas@pinheiropreto.sc.gov.br,%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aragem@pinheiropreto.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B8AEB-9ACB-4E2F-9DF0-00CB36B4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4418</Words>
  <Characters>23860</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1</cp:revision>
  <dcterms:created xsi:type="dcterms:W3CDTF">2020-04-16T12:03:00Z</dcterms:created>
  <dcterms:modified xsi:type="dcterms:W3CDTF">2020-04-16T12:10:00Z</dcterms:modified>
</cp:coreProperties>
</file>