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18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549A">
        <w:rPr>
          <w:rFonts w:ascii="Arial" w:hAnsi="Arial" w:cs="Arial"/>
          <w:b/>
          <w:bCs/>
          <w:sz w:val="22"/>
          <w:szCs w:val="22"/>
        </w:rPr>
        <w:t>PREGÃO 066/2019</w:t>
      </w:r>
    </w:p>
    <w:p w:rsidR="00B75E24" w:rsidRDefault="00B75E24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549A">
        <w:rPr>
          <w:rFonts w:ascii="Arial" w:hAnsi="Arial" w:cs="Arial"/>
          <w:b/>
          <w:bCs/>
          <w:sz w:val="22"/>
          <w:szCs w:val="22"/>
        </w:rPr>
        <w:t>ATA DE REGISTRO DE PREÇOS Nº</w:t>
      </w:r>
      <w:r w:rsidR="007252D3">
        <w:rPr>
          <w:rFonts w:ascii="Arial" w:hAnsi="Arial" w:cs="Arial"/>
          <w:b/>
          <w:bCs/>
          <w:sz w:val="22"/>
          <w:szCs w:val="22"/>
        </w:rPr>
        <w:t>7</w:t>
      </w:r>
      <w:r w:rsidR="002A51E6">
        <w:rPr>
          <w:rFonts w:ascii="Arial" w:hAnsi="Arial" w:cs="Arial"/>
          <w:b/>
          <w:bCs/>
          <w:sz w:val="22"/>
          <w:szCs w:val="22"/>
        </w:rPr>
        <w:t>6</w:t>
      </w:r>
      <w:r w:rsidRPr="0053549A">
        <w:rPr>
          <w:rFonts w:ascii="Arial" w:hAnsi="Arial" w:cs="Arial"/>
          <w:b/>
          <w:bCs/>
          <w:sz w:val="22"/>
          <w:szCs w:val="22"/>
        </w:rPr>
        <w:t>/2019</w:t>
      </w:r>
    </w:p>
    <w:p w:rsidR="00036718" w:rsidRPr="0053549A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6718" w:rsidRPr="0053549A" w:rsidRDefault="00036718" w:rsidP="00036718">
      <w:pPr>
        <w:tabs>
          <w:tab w:val="left" w:pos="5190"/>
        </w:tabs>
        <w:jc w:val="both"/>
        <w:rPr>
          <w:rFonts w:ascii="Arial" w:hAnsi="Arial" w:cs="Arial"/>
        </w:rPr>
      </w:pPr>
      <w:r w:rsidRPr="0053549A">
        <w:rPr>
          <w:rFonts w:ascii="Arial" w:hAnsi="Arial" w:cs="Arial"/>
          <w:iCs/>
          <w:sz w:val="21"/>
          <w:szCs w:val="21"/>
        </w:rPr>
        <w:t xml:space="preserve">Aos </w:t>
      </w:r>
      <w:r w:rsidR="007252D3">
        <w:rPr>
          <w:rFonts w:ascii="Arial" w:hAnsi="Arial" w:cs="Arial"/>
          <w:iCs/>
          <w:sz w:val="21"/>
          <w:szCs w:val="21"/>
        </w:rPr>
        <w:t>dezenove</w:t>
      </w:r>
      <w:r w:rsidRPr="0053549A">
        <w:rPr>
          <w:rFonts w:ascii="Arial" w:hAnsi="Arial" w:cs="Arial"/>
          <w:iCs/>
          <w:sz w:val="21"/>
          <w:szCs w:val="21"/>
        </w:rPr>
        <w:t xml:space="preserve"> dias do mês de </w:t>
      </w:r>
      <w:r w:rsidR="007252D3">
        <w:rPr>
          <w:rFonts w:ascii="Arial" w:hAnsi="Arial" w:cs="Arial"/>
          <w:iCs/>
          <w:sz w:val="21"/>
          <w:szCs w:val="21"/>
        </w:rPr>
        <w:t>agosto</w:t>
      </w:r>
      <w:r w:rsidRPr="0053549A">
        <w:rPr>
          <w:rFonts w:ascii="Arial" w:hAnsi="Arial" w:cs="Arial"/>
          <w:iCs/>
          <w:sz w:val="21"/>
          <w:szCs w:val="21"/>
        </w:rPr>
        <w:t xml:space="preserve"> do ano de 2019, presentes de um lado o </w:t>
      </w:r>
      <w:r w:rsidR="002A51E6">
        <w:rPr>
          <w:rFonts w:ascii="Arial" w:hAnsi="Arial" w:cs="Arial"/>
          <w:b/>
          <w:iCs/>
          <w:sz w:val="21"/>
          <w:szCs w:val="21"/>
        </w:rPr>
        <w:t>FUNDO MUNICIPAL DE SAÚDE</w:t>
      </w:r>
      <w:r w:rsidRPr="0053549A">
        <w:rPr>
          <w:rFonts w:ascii="Arial" w:hAnsi="Arial" w:cs="Arial"/>
          <w:iCs/>
          <w:sz w:val="21"/>
          <w:szCs w:val="21"/>
        </w:rPr>
        <w:t xml:space="preserve">, pessoa </w:t>
      </w:r>
      <w:r w:rsidRPr="0053549A">
        <w:rPr>
          <w:rFonts w:ascii="Arial" w:hAnsi="Arial" w:cs="Arial"/>
          <w:sz w:val="21"/>
          <w:szCs w:val="21"/>
        </w:rPr>
        <w:t xml:space="preserve">jurídica de direito público interno, inscrito no CNPJ sob o nº </w:t>
      </w:r>
      <w:r w:rsidR="002A51E6">
        <w:rPr>
          <w:rFonts w:ascii="Arial" w:hAnsi="Arial" w:cs="Arial"/>
          <w:sz w:val="21"/>
          <w:szCs w:val="21"/>
        </w:rPr>
        <w:t>10.642.703/0001-77</w:t>
      </w:r>
      <w:r w:rsidRPr="0053549A">
        <w:rPr>
          <w:rFonts w:ascii="Arial" w:hAnsi="Arial" w:cs="Arial"/>
          <w:sz w:val="21"/>
          <w:szCs w:val="21"/>
        </w:rPr>
        <w:t xml:space="preserve">, com sede na Avenida Marechal Costa e Silva ,111, nesta cidade de Pinheiro Preto/SC, neste ato representado pelo Prefeito Municipal, resolvem registrar o(s) preço(s) da empresa: </w:t>
      </w:r>
      <w:r w:rsidR="006316DF">
        <w:rPr>
          <w:rFonts w:ascii="Arial" w:hAnsi="Arial" w:cs="Arial"/>
          <w:b/>
          <w:sz w:val="21"/>
          <w:szCs w:val="21"/>
        </w:rPr>
        <w:t>FACCINA DALTORA EQUIPAMENTOS DE SEGURANÇA LTDA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>pessoa jurídica de direito privado, inscrita no CNPJ sob o nº</w:t>
      </w:r>
      <w:r w:rsidR="007252D3">
        <w:rPr>
          <w:rFonts w:ascii="Arial" w:hAnsi="Arial" w:cs="Arial"/>
          <w:sz w:val="21"/>
          <w:szCs w:val="21"/>
        </w:rPr>
        <w:t xml:space="preserve"> </w:t>
      </w:r>
      <w:r w:rsidR="00B75E24">
        <w:rPr>
          <w:rFonts w:ascii="Arial" w:hAnsi="Arial" w:cs="Arial"/>
          <w:sz w:val="21"/>
          <w:szCs w:val="21"/>
        </w:rPr>
        <w:t>04.584.756/0001-86</w:t>
      </w:r>
      <w:r w:rsidRPr="0053549A">
        <w:rPr>
          <w:rFonts w:ascii="Arial" w:hAnsi="Arial" w:cs="Arial"/>
          <w:sz w:val="21"/>
          <w:szCs w:val="21"/>
        </w:rPr>
        <w:t xml:space="preserve">, com sede na Rua </w:t>
      </w:r>
      <w:r w:rsidR="006316DF">
        <w:rPr>
          <w:rFonts w:ascii="Arial" w:hAnsi="Arial" w:cs="Arial"/>
          <w:sz w:val="21"/>
          <w:szCs w:val="21"/>
        </w:rPr>
        <w:t>Humberto de Campos, nº 836</w:t>
      </w:r>
      <w:r w:rsidRPr="0053549A">
        <w:rPr>
          <w:rFonts w:ascii="Arial" w:hAnsi="Arial" w:cs="Arial"/>
          <w:sz w:val="21"/>
          <w:szCs w:val="21"/>
        </w:rPr>
        <w:t xml:space="preserve">, </w:t>
      </w:r>
      <w:r w:rsidR="006316DF">
        <w:rPr>
          <w:rFonts w:ascii="Arial" w:hAnsi="Arial" w:cs="Arial"/>
          <w:sz w:val="21"/>
          <w:szCs w:val="21"/>
        </w:rPr>
        <w:t xml:space="preserve">Bairro Sagrado C. de Jesus, </w:t>
      </w:r>
      <w:r w:rsidRPr="0053549A">
        <w:rPr>
          <w:rFonts w:ascii="Arial" w:hAnsi="Arial" w:cs="Arial"/>
          <w:sz w:val="21"/>
          <w:szCs w:val="21"/>
        </w:rPr>
        <w:t xml:space="preserve">na cidade de </w:t>
      </w:r>
      <w:r w:rsidR="006316DF">
        <w:rPr>
          <w:rFonts w:ascii="Arial" w:hAnsi="Arial" w:cs="Arial"/>
          <w:sz w:val="21"/>
          <w:szCs w:val="21"/>
        </w:rPr>
        <w:t>Lages</w:t>
      </w:r>
      <w:r w:rsidRPr="0053549A">
        <w:rPr>
          <w:rFonts w:ascii="Arial" w:hAnsi="Arial" w:cs="Arial"/>
          <w:sz w:val="21"/>
          <w:szCs w:val="21"/>
        </w:rPr>
        <w:t xml:space="preserve">, Estado de </w:t>
      </w:r>
      <w:r w:rsidR="007252D3">
        <w:rPr>
          <w:rFonts w:ascii="Arial" w:hAnsi="Arial" w:cs="Arial"/>
          <w:sz w:val="21"/>
          <w:szCs w:val="21"/>
        </w:rPr>
        <w:t>Santa Catarina</w:t>
      </w:r>
      <w:r w:rsidRPr="0053549A">
        <w:rPr>
          <w:rFonts w:ascii="Arial" w:hAnsi="Arial" w:cs="Arial"/>
          <w:sz w:val="21"/>
          <w:szCs w:val="21"/>
        </w:rPr>
        <w:t xml:space="preserve">, doravante denominada simplesmente de </w:t>
      </w:r>
      <w:r w:rsidRPr="0053549A">
        <w:rPr>
          <w:rFonts w:ascii="Arial" w:hAnsi="Arial" w:cs="Arial"/>
          <w:b/>
          <w:sz w:val="21"/>
          <w:szCs w:val="21"/>
        </w:rPr>
        <w:t>FORNECEDOR</w:t>
      </w:r>
      <w:r w:rsidRPr="0053549A">
        <w:rPr>
          <w:rFonts w:ascii="Arial" w:hAnsi="Arial" w:cs="Arial"/>
          <w:sz w:val="21"/>
          <w:szCs w:val="21"/>
        </w:rPr>
        <w:t>, para fornecimento do objeto descrito abaixo, em conformidade com o processo de licitação na modalidade Pregão Presencial nº 066/2019 – Registro de Preços, na forma e condições estabelecidas nas cláusulas seguintes: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1ª - DO OBJETO E PREÇO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 xml:space="preserve">1.1.A presente ata tem por objeto o registro de preços para </w:t>
      </w:r>
      <w:r w:rsidRPr="0053549A">
        <w:rPr>
          <w:rFonts w:ascii="Arial" w:hAnsi="Arial" w:cs="Arial"/>
          <w:sz w:val="22"/>
          <w:szCs w:val="22"/>
        </w:rPr>
        <w:t>FORNECIMENTO DE EQUIPAMENTOS DE PROTEÇ</w:t>
      </w:r>
      <w:r w:rsidR="002A51E6">
        <w:rPr>
          <w:rFonts w:ascii="Arial" w:hAnsi="Arial" w:cs="Arial"/>
          <w:sz w:val="22"/>
          <w:szCs w:val="22"/>
        </w:rPr>
        <w:t>ÃO INDIVIDUAL (EPI) PARA USO DA</w:t>
      </w:r>
      <w:r w:rsidRPr="0053549A">
        <w:rPr>
          <w:rFonts w:ascii="Arial" w:hAnsi="Arial" w:cs="Arial"/>
          <w:sz w:val="22"/>
          <w:szCs w:val="22"/>
        </w:rPr>
        <w:t xml:space="preserve"> SECRETAR</w:t>
      </w:r>
      <w:r w:rsidR="002A51E6">
        <w:rPr>
          <w:rFonts w:ascii="Arial" w:hAnsi="Arial" w:cs="Arial"/>
          <w:sz w:val="22"/>
          <w:szCs w:val="22"/>
        </w:rPr>
        <w:t>IA</w:t>
      </w:r>
      <w:r w:rsidR="00B75E24">
        <w:rPr>
          <w:rFonts w:ascii="Arial" w:hAnsi="Arial" w:cs="Arial"/>
          <w:sz w:val="22"/>
          <w:szCs w:val="22"/>
        </w:rPr>
        <w:t xml:space="preserve"> DE </w:t>
      </w:r>
      <w:r w:rsidR="002A51E6">
        <w:rPr>
          <w:rFonts w:ascii="Arial" w:hAnsi="Arial" w:cs="Arial"/>
          <w:sz w:val="22"/>
          <w:szCs w:val="22"/>
        </w:rPr>
        <w:t>SAÚDE</w:t>
      </w:r>
      <w:r w:rsidRPr="0053549A">
        <w:rPr>
          <w:rFonts w:ascii="Arial" w:hAnsi="Arial" w:cs="Arial"/>
          <w:sz w:val="22"/>
          <w:szCs w:val="22"/>
        </w:rPr>
        <w:t>:</w:t>
      </w:r>
    </w:p>
    <w:p w:rsidR="00036718" w:rsidRPr="0053549A" w:rsidRDefault="00036718" w:rsidP="00036718">
      <w:pPr>
        <w:jc w:val="both"/>
        <w:rPr>
          <w:rFonts w:ascii="Arial" w:hAnsi="Arial" w:cs="Arial"/>
          <w:sz w:val="22"/>
          <w:szCs w:val="22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1.2 – Todas as despesas relacionadas com a aquisição e entrega do produto correrão por conta da proponente vencedora.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1.2.1 - Ficará sob total responsabilidade da proponente vencedora, realizar o transporte adequado e manter em perfeitas condições de armazenamento todos os itens a serem entregues, garantindo a sua total eficiência e qualidade.</w:t>
      </w:r>
    </w:p>
    <w:p w:rsidR="00036718" w:rsidRPr="0053549A" w:rsidRDefault="00036718" w:rsidP="0003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  <w:highlight w:val="green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1.3 – Será recusado o produto imprestável, sem lacre ou defeituoso e que não atendam as especificações da ata.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1.3.1 – A proponente vencedora deverá responder pelos vícios e defeitos dos itens e assumir os gastos e despesas que se fizerem necessários para adimplemento das obrigações decorrentes da aquisição e providenciar a imediata correção das deficiências, falhas ou irregularidades apontadas pela Secretaria solicitante.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1.3.2 – Após a entrega, a proponente vencedora deverá substituir às suas expensas, no prazo de 24 horas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 xml:space="preserve">após o recebimento da notificação expedida pela Secretaria solicitante, </w:t>
      </w:r>
      <w:proofErr w:type="gramStart"/>
      <w:r w:rsidRPr="0053549A">
        <w:rPr>
          <w:rFonts w:ascii="Arial" w:hAnsi="Arial" w:cs="Arial"/>
          <w:sz w:val="21"/>
          <w:szCs w:val="21"/>
        </w:rPr>
        <w:t>o(</w:t>
      </w:r>
      <w:proofErr w:type="gramEnd"/>
      <w:r w:rsidRPr="0053549A">
        <w:rPr>
          <w:rFonts w:ascii="Arial" w:hAnsi="Arial" w:cs="Arial"/>
          <w:sz w:val="21"/>
          <w:szCs w:val="21"/>
        </w:rPr>
        <w:t>s) item (s), caso se constate defeitos ou qualquer anormalidade que esteja em desacordo com as especificações deste Edital, dentre outros.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2ª - DO PREÇO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2.1 – Os produtos objeto da presente Ata de Registro de Preços serão adquiridos pelo preço unitário</w:t>
      </w:r>
      <w:r w:rsidR="00131B48">
        <w:rPr>
          <w:rFonts w:ascii="Arial" w:hAnsi="Arial" w:cs="Arial"/>
          <w:sz w:val="21"/>
          <w:szCs w:val="21"/>
        </w:rPr>
        <w:t>:</w:t>
      </w:r>
    </w:p>
    <w:p w:rsidR="00131B48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8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1"/>
        <w:gridCol w:w="1045"/>
        <w:gridCol w:w="3876"/>
        <w:gridCol w:w="1180"/>
        <w:gridCol w:w="1323"/>
      </w:tblGrid>
      <w:tr w:rsidR="002A51E6" w:rsidRPr="0053549A" w:rsidTr="002A51E6">
        <w:trPr>
          <w:trHeight w:val="5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51E6" w:rsidRPr="0053549A" w:rsidRDefault="002A51E6" w:rsidP="00E0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51E6" w:rsidRPr="0053549A" w:rsidRDefault="002A51E6" w:rsidP="00E05397">
            <w:pPr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51E6" w:rsidRPr="0053549A" w:rsidRDefault="002A51E6" w:rsidP="00E0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A51E6" w:rsidRPr="0053549A" w:rsidRDefault="002A51E6" w:rsidP="00E0539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Valor Unitário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1E6" w:rsidRPr="0053549A" w:rsidRDefault="002A51E6" w:rsidP="00E0539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Marca</w:t>
            </w:r>
          </w:p>
        </w:tc>
      </w:tr>
      <w:tr w:rsidR="002A51E6" w:rsidRPr="0053549A" w:rsidTr="002A51E6">
        <w:trPr>
          <w:trHeight w:val="600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51E6" w:rsidRPr="0053549A" w:rsidRDefault="002A51E6" w:rsidP="00E05397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11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51E6" w:rsidRPr="0053549A" w:rsidRDefault="002A51E6" w:rsidP="00E05397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UN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51E6" w:rsidRPr="0053549A" w:rsidRDefault="002A51E6" w:rsidP="00E05397">
            <w:pPr>
              <w:jc w:val="both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  <w:b/>
                <w:bCs/>
              </w:rPr>
              <w:t>Touca descartável</w:t>
            </w:r>
            <w:r w:rsidRPr="0053549A">
              <w:rPr>
                <w:rFonts w:ascii="Arial" w:hAnsi="Arial" w:cs="Arial"/>
              </w:rPr>
              <w:t xml:space="preserve"> </w:t>
            </w:r>
            <w:r w:rsidRPr="0053549A">
              <w:rPr>
                <w:rFonts w:ascii="Arial" w:hAnsi="Arial" w:cs="Arial"/>
                <w:color w:val="000000"/>
                <w:lang w:eastAsia="pt-BR"/>
              </w:rPr>
              <w:t>PP20.0, Sem Látex</w:t>
            </w:r>
            <w:r w:rsidRPr="0053549A">
              <w:rPr>
                <w:rFonts w:ascii="Arial" w:hAnsi="Arial" w:cs="Arial"/>
              </w:rPr>
              <w:t>, de TNT, plissada, cor branca. Pacotes de 100 unidades.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A51E6" w:rsidRPr="0053549A" w:rsidRDefault="002A51E6" w:rsidP="00E05397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0,10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1E6" w:rsidRPr="0053549A" w:rsidRDefault="002A51E6" w:rsidP="00E05397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PREVEMAX</w:t>
            </w:r>
          </w:p>
        </w:tc>
      </w:tr>
      <w:tr w:rsidR="002A51E6" w:rsidRPr="0053549A" w:rsidTr="002A51E6">
        <w:trPr>
          <w:trHeight w:val="70"/>
        </w:trPr>
        <w:tc>
          <w:tcPr>
            <w:tcW w:w="74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51E6" w:rsidRPr="0053549A" w:rsidRDefault="002A51E6" w:rsidP="00E05397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13</w:t>
            </w:r>
          </w:p>
        </w:tc>
        <w:tc>
          <w:tcPr>
            <w:tcW w:w="104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51E6" w:rsidRPr="0053549A" w:rsidRDefault="002A51E6" w:rsidP="00E05397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UN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51E6" w:rsidRPr="0053549A" w:rsidRDefault="002A51E6" w:rsidP="00E05397">
            <w:pPr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  <w:b/>
                <w:bCs/>
              </w:rPr>
              <w:t>Máscara retangular</w:t>
            </w:r>
            <w:r w:rsidRPr="0053549A">
              <w:rPr>
                <w:rFonts w:ascii="Arial" w:hAnsi="Arial" w:cs="Arial"/>
              </w:rPr>
              <w:t xml:space="preserve"> dupla, de TNT, com clips nasal e elástico, cor branca, tamanho único. Embalagem com 100 unidades.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A51E6" w:rsidRPr="0053549A" w:rsidRDefault="002A51E6" w:rsidP="00E05397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0,10</w:t>
            </w:r>
          </w:p>
        </w:tc>
        <w:tc>
          <w:tcPr>
            <w:tcW w:w="1064" w:type="dxa"/>
            <w:tcBorders>
              <w:left w:val="single" w:sz="4" w:space="0" w:color="000000"/>
              <w:right w:val="single" w:sz="4" w:space="0" w:color="auto"/>
            </w:tcBorders>
          </w:tcPr>
          <w:p w:rsidR="002A51E6" w:rsidRPr="0053549A" w:rsidRDefault="002A51E6" w:rsidP="00E05397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PREVEMAX</w:t>
            </w:r>
          </w:p>
        </w:tc>
      </w:tr>
    </w:tbl>
    <w:p w:rsidR="00131B48" w:rsidRPr="0053549A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lastRenderedPageBreak/>
        <w:t>2.2 – Os preços serão fixos e irreajustá</w:t>
      </w:r>
      <w:r w:rsidR="00F51ABE">
        <w:rPr>
          <w:rFonts w:ascii="Arial" w:hAnsi="Arial" w:cs="Arial"/>
          <w:sz w:val="21"/>
          <w:szCs w:val="21"/>
        </w:rPr>
        <w:t>veis durante a vigência da ata.</w:t>
      </w:r>
    </w:p>
    <w:p w:rsidR="00F51ABE" w:rsidRPr="0053549A" w:rsidRDefault="00F51ABE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3ª - DO PAGAMENTO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 xml:space="preserve">3.1 - O pagamento será efetuado </w:t>
      </w:r>
      <w:r w:rsidRPr="0053549A">
        <w:rPr>
          <w:rFonts w:ascii="Arial" w:hAnsi="Arial" w:cs="Arial"/>
          <w:b/>
          <w:sz w:val="21"/>
          <w:szCs w:val="21"/>
        </w:rPr>
        <w:t>em até 05 (cinco) dias</w:t>
      </w:r>
      <w:r w:rsidRPr="0053549A">
        <w:rPr>
          <w:rFonts w:ascii="Arial" w:hAnsi="Arial" w:cs="Arial"/>
          <w:sz w:val="21"/>
          <w:szCs w:val="21"/>
        </w:rPr>
        <w:t xml:space="preserve"> após a emissão e apresentação da Nota Fiscal Eletrônica NF-e, modelo 55 – DANFE. 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3.2 - A Nota Fiscal/Fatura deverá conter a descrição do item, preço unitário e total, de conformidade com a proposta da contratada.</w:t>
      </w:r>
    </w:p>
    <w:p w:rsidR="00036718" w:rsidRPr="0053549A" w:rsidRDefault="00036718" w:rsidP="00036718">
      <w:pPr>
        <w:jc w:val="both"/>
        <w:rPr>
          <w:rFonts w:ascii="Arial" w:hAnsi="Arial" w:cs="Arial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3.3 As Notas Fiscais para o órgão gerenciador deverão ser emitidas em nome dos seguintes CNPJ/MF indicados no ato da aquisição:</w:t>
      </w:r>
    </w:p>
    <w:p w:rsidR="00036718" w:rsidRPr="0053549A" w:rsidRDefault="00036718" w:rsidP="00036718">
      <w:pPr>
        <w:jc w:val="both"/>
        <w:rPr>
          <w:rFonts w:ascii="Arial" w:hAnsi="Arial" w:cs="Arial"/>
          <w:u w:val="single"/>
        </w:rPr>
      </w:pPr>
    </w:p>
    <w:p w:rsidR="00036718" w:rsidRPr="0053549A" w:rsidRDefault="00036718" w:rsidP="0003671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3549A">
        <w:rPr>
          <w:rFonts w:ascii="Arial" w:hAnsi="Arial" w:cs="Arial"/>
        </w:rPr>
        <w:t xml:space="preserve">CNPJ/MF sob </w:t>
      </w:r>
      <w:r w:rsidRPr="0053549A">
        <w:rPr>
          <w:rFonts w:ascii="Arial" w:hAnsi="Arial" w:cs="Arial"/>
          <w:b/>
        </w:rPr>
        <w:t>nº</w:t>
      </w:r>
      <w:r w:rsidRPr="0053549A">
        <w:rPr>
          <w:rFonts w:ascii="Arial" w:hAnsi="Arial" w:cs="Arial"/>
          <w:b/>
          <w:spacing w:val="8"/>
        </w:rPr>
        <w:t xml:space="preserve"> </w:t>
      </w:r>
      <w:r w:rsidR="002A51E6">
        <w:rPr>
          <w:rFonts w:ascii="Arial" w:hAnsi="Arial" w:cs="Arial"/>
          <w:b/>
        </w:rPr>
        <w:t>10.642.703/0001-77</w:t>
      </w:r>
      <w:r w:rsidRPr="0053549A">
        <w:rPr>
          <w:rFonts w:ascii="Arial" w:hAnsi="Arial" w:cs="Arial"/>
        </w:rPr>
        <w:t xml:space="preserve">, </w:t>
      </w:r>
      <w:r w:rsidR="002A51E6">
        <w:rPr>
          <w:rFonts w:ascii="Arial" w:hAnsi="Arial" w:cs="Arial"/>
        </w:rPr>
        <w:t>Fundo Municipal de Saúde - FMS</w:t>
      </w:r>
      <w:r w:rsidRPr="0053549A">
        <w:rPr>
          <w:rFonts w:ascii="Arial" w:hAnsi="Arial" w:cs="Arial"/>
        </w:rPr>
        <w:t>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3.4 – Devem ainda constar na Nota Fiscal o número do respectivo Processo Licitatório, assim como do Pregão e o número da conta bancaria da empresa.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4ª - </w:t>
      </w:r>
      <w:r w:rsidRPr="0053549A">
        <w:rPr>
          <w:rFonts w:ascii="Arial" w:hAnsi="Arial" w:cs="Arial"/>
          <w:b/>
          <w:bCs/>
          <w:sz w:val="21"/>
          <w:szCs w:val="21"/>
        </w:rPr>
        <w:t>DAS OBRIGAÇÕES DO FORNECEDOR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>41 - A LICITANTE VENCEDORA FICARÁ OBRIGADA A FORNECER OS PRODUTOS</w:t>
      </w:r>
      <w:r w:rsidRPr="0053549A">
        <w:rPr>
          <w:rFonts w:ascii="Arial" w:hAnsi="Arial" w:cs="Arial"/>
          <w:b/>
          <w:bCs/>
          <w:sz w:val="21"/>
          <w:szCs w:val="21"/>
        </w:rPr>
        <w:t>,</w:t>
      </w:r>
      <w:r w:rsidRPr="0053549A">
        <w:rPr>
          <w:rFonts w:ascii="Arial" w:hAnsi="Arial" w:cs="Arial"/>
          <w:b/>
          <w:sz w:val="21"/>
          <w:szCs w:val="21"/>
        </w:rPr>
        <w:t xml:space="preserve"> OBJETO DESTE EDITAL, DE ACORDO COM AS ESPECIFICAÇÕES EXIGIDAS, NA FORMA, NOS LOCAIS, PRAZOS E PREÇOS ESTIPULADOS NA SUA PROPOSTA E NA AUTORIZAÇÃO DE FORNECIMENTO, SENDO QUE OS EQUIPAMENTOS DEVERÃO ATENDER O DISPOSTO NA </w:t>
      </w:r>
      <w:r w:rsidRPr="0053549A">
        <w:rPr>
          <w:rFonts w:ascii="Arial" w:hAnsi="Arial" w:cs="Arial"/>
          <w:b/>
          <w:sz w:val="21"/>
          <w:szCs w:val="21"/>
          <w:u w:val="single"/>
        </w:rPr>
        <w:t>NR 6,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b/>
          <w:sz w:val="24"/>
          <w:szCs w:val="24"/>
        </w:rPr>
        <w:t>DEVENDO CONTER TAMBÉM, EM CARACTERES INAPAGÁVEIS, O NOME COMERCIAL DA EMPRESA QUE O FABRICA, O LOTE DE FABRICAÇÃO E O NÚMERO DO CA. NO CASO DE EPI’S IMPORTADOS, O NOME DA EMPRESA IMPORTADORA, O LOTE DE FABRICAÇÃO E O NÚMERO DO CA.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4"/>
          <w:szCs w:val="24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4.2 - Deverá observar todas as normas legais vigentes, obrigando-se a manter as condições de habilitação exigidas no procedimento licitatório que precedeu à celebração da Ata de Registro de Preços.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4.3 - A empresa deverá arcar com todos os encargos de sua atividade, sejam eles trabalhistas, sociais, previdenciários, fiscais ou comerciais e frete.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4.4. Manter, até o efetivo recebimento definitivo, todas as condições de habilitação e qualificação necessárias para contratação com a Administração Pública.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>4.5. Substituir o produto que, após a entrega e aceite, dentro do prazo de garantia, apresentem</w:t>
      </w:r>
      <w:r w:rsidRPr="0053549A">
        <w:rPr>
          <w:rFonts w:ascii="Arial" w:hAnsi="Arial" w:cs="Arial"/>
          <w:sz w:val="21"/>
          <w:szCs w:val="21"/>
        </w:rPr>
        <w:t xml:space="preserve"> defeitos de fabricação, no prazo máximo de até 04 (quatro) horas a partir da ciência.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4.6. Não transferir a outrem, no todo ou em parte, as obrigações assumidas em razão da presente aquisição.</w:t>
      </w:r>
    </w:p>
    <w:p w:rsidR="00036718" w:rsidRPr="0053549A" w:rsidRDefault="00036718" w:rsidP="00036718">
      <w:pPr>
        <w:jc w:val="both"/>
        <w:rPr>
          <w:rFonts w:ascii="Arial" w:eastAsia="Calibri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eastAsia="Calibri" w:hAnsi="Arial" w:cs="Arial"/>
          <w:sz w:val="21"/>
          <w:szCs w:val="21"/>
        </w:rPr>
      </w:pPr>
      <w:proofErr w:type="gramStart"/>
      <w:r w:rsidRPr="0053549A">
        <w:rPr>
          <w:rFonts w:ascii="Arial" w:eastAsia="Calibri" w:hAnsi="Arial" w:cs="Arial"/>
          <w:sz w:val="21"/>
          <w:szCs w:val="21"/>
        </w:rPr>
        <w:t>4.7 Responsabilizar</w:t>
      </w:r>
      <w:proofErr w:type="gramEnd"/>
      <w:r w:rsidRPr="0053549A">
        <w:rPr>
          <w:rFonts w:ascii="Arial" w:eastAsia="Calibri" w:hAnsi="Arial" w:cs="Arial"/>
          <w:sz w:val="21"/>
          <w:szCs w:val="21"/>
        </w:rPr>
        <w:t xml:space="preserve"> - se pela procedência, qualidade e entrega dos produtos;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5ª - DA ENTREGA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5.1 – Os produtos deverão ser entregues conforme solicitação da Secretaria requisitante, dentro do prazo de vigência do contrato que é até 12 (doze) meses após assinatura da ata.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color w:val="000000"/>
          <w:sz w:val="21"/>
          <w:szCs w:val="21"/>
        </w:rPr>
        <w:t>5.2 – As entregas deverão ser executadas imediatamente após solicitado</w:t>
      </w:r>
      <w:r w:rsidRPr="0053549A">
        <w:rPr>
          <w:rFonts w:ascii="Arial" w:hAnsi="Arial" w:cs="Arial"/>
          <w:sz w:val="21"/>
          <w:szCs w:val="21"/>
        </w:rPr>
        <w:t>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lastRenderedPageBreak/>
        <w:t>5.3 - Todas as despesas com a entrega correrão por conta do FORNECEDOR, despesas estas previstas e/ou computadas na proposta.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5.4 – A não entrega dos</w:t>
      </w:r>
      <w:r w:rsidRPr="0053549A">
        <w:rPr>
          <w:rFonts w:ascii="Arial" w:hAnsi="Arial" w:cs="Arial"/>
          <w:bCs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 xml:space="preserve">itens dentro do prazo dos itens 5.1 e 5.2, ensejará a revogação da Ata de Registro de Preços e a aplicação das sanções legais previstas.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5.5 - A entrega dos itens</w:t>
      </w:r>
      <w:r w:rsidRPr="0053549A">
        <w:rPr>
          <w:rFonts w:ascii="Arial" w:hAnsi="Arial" w:cs="Arial"/>
          <w:bCs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>e a emissão da respectiva nota fiscal estão condicionadas ao recebimento da Autorização de Fornecimento ou outro documento equivalente.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6ª - DA VIGÊNCIA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6.1 - A Ata de Registro de Preços a ser firmada entre a Prefeitura e a </w:t>
      </w:r>
      <w:proofErr w:type="gramStart"/>
      <w:r w:rsidRPr="0053549A">
        <w:rPr>
          <w:rFonts w:ascii="Arial" w:hAnsi="Arial" w:cs="Arial"/>
          <w:sz w:val="21"/>
          <w:szCs w:val="21"/>
        </w:rPr>
        <w:t>licitante(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s) vencedora(s) terá validade até </w:t>
      </w:r>
      <w:r w:rsidRPr="0053549A">
        <w:rPr>
          <w:rFonts w:ascii="Arial" w:hAnsi="Arial" w:cs="Arial"/>
          <w:bCs/>
          <w:sz w:val="21"/>
          <w:szCs w:val="21"/>
        </w:rPr>
        <w:t>12 (doze) meses após assinatura da ata.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7ª - DA DOTAÇÃO ORÇAMENTÁRIA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F51ABE" w:rsidRPr="00F51ABE" w:rsidRDefault="00F51ABE" w:rsidP="00F51ABE">
      <w:pPr>
        <w:rPr>
          <w:rFonts w:ascii="Arial" w:hAnsi="Arial" w:cs="Arial"/>
          <w:sz w:val="21"/>
          <w:szCs w:val="21"/>
        </w:rPr>
      </w:pPr>
      <w:r w:rsidRPr="00F51ABE">
        <w:rPr>
          <w:rFonts w:ascii="Arial" w:hAnsi="Arial" w:cs="Arial"/>
          <w:sz w:val="21"/>
          <w:szCs w:val="21"/>
        </w:rPr>
        <w:t>7.1 - As despesas decorrentes da contratação do objeto da presente ata correrão a conta de dotação específica do orçamento do exercício de 2019/2020.</w:t>
      </w:r>
    </w:p>
    <w:p w:rsidR="00131B48" w:rsidRPr="0053549A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8ª - </w:t>
      </w:r>
      <w:r w:rsidRPr="0053549A">
        <w:rPr>
          <w:rFonts w:ascii="Arial" w:hAnsi="Arial" w:cs="Arial"/>
          <w:b/>
          <w:bCs/>
          <w:sz w:val="21"/>
          <w:szCs w:val="21"/>
        </w:rPr>
        <w:t>DAS ALTERAÇÕES DA ATA DE REGISTRO DE PREÇOS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8.1 - A ata de Registro de Preços poderá sofrer alterações, obedecidas às disposições contidas no art. 65 da Lei nº 8.666/93.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8.2 - O preço registrado poderá ser revisto em decorrência de eventual redução daqueles praticados no mercado, ou de fato que eleve o custo dos bens registrados, cabendo ao órgão gerenciador da Ata promover as necessárias negociações junto aos fornecedores.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8.3 - Quando o preço inicialmente registrado, por motivo superveniente, tornar-se superior ao preço praticado no mercado o órgão gerenciador deverá: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I) - convocar o fornecedor visando a negociação para redução de preços e sua adequação ao praticado pelo mercado;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II) - frustrada a negociação, o fornecedor será liberado do compromisso assumido; e,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III) - convocar os demais fornecedores visando igual oportunidade de negociação.</w:t>
      </w:r>
    </w:p>
    <w:p w:rsidR="00036718" w:rsidRPr="0053549A" w:rsidRDefault="00036718" w:rsidP="00036718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8.4 - Quando o preço de mercado </w:t>
      </w:r>
      <w:proofErr w:type="gramStart"/>
      <w:r w:rsidRPr="0053549A">
        <w:rPr>
          <w:rFonts w:ascii="Arial" w:hAnsi="Arial" w:cs="Arial"/>
          <w:sz w:val="21"/>
          <w:szCs w:val="21"/>
        </w:rPr>
        <w:t>tornar-se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superior aos preços registrados e o fornecedor, mediante requerimento devidamente comprovado, não puder cumprir o compromisso, o órgão gerenciador poderá: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II) - convocar os demais fornecedores visando igual oportunidade de negociação.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8.5 - Não havendo êxito nas negociações, o órgão gerenciador deverá proceder à revogação da Ata de Registro de Preços, adotando as medidas cabíveis para obtenção da contratação mais vantajosa.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9ª - </w:t>
      </w:r>
      <w:r w:rsidRPr="0053549A">
        <w:rPr>
          <w:rFonts w:ascii="Arial" w:hAnsi="Arial" w:cs="Arial"/>
          <w:b/>
          <w:bCs/>
          <w:sz w:val="21"/>
          <w:szCs w:val="21"/>
        </w:rPr>
        <w:t>DO CANCELAMENTO DA ATA DE REGISTRO DE PREÇOS</w:t>
      </w:r>
    </w:p>
    <w:p w:rsidR="00036718" w:rsidRPr="0053549A" w:rsidRDefault="00036718" w:rsidP="00036718">
      <w:pPr>
        <w:rPr>
          <w:rFonts w:ascii="Arial" w:hAnsi="Arial" w:cs="Arial"/>
          <w:b/>
          <w:bCs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9.1 – A Ata de Registro de Preços poderá ser cancelada quando o fornecedor: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a) Descumprir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as condições da Ata de Registro de Preços: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b) Não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retirar a respectiva Autorização de Fornecimento ou instrumento equivalente, no prazo estabelecido pela administração, sem justificativa aceitável;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c) Não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aceitar reduzir o seu preço registrado, na hipótese de este se tornar superior àqueles praticados no mercado; 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d) Tiver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presentes razões de interesse público;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lastRenderedPageBreak/>
        <w:t>e) For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declarado inidôneo para licitar ou contratar com a Administração nos termos do artigo 87, inciso IV, da Lei Federal nº 8.666, de 21 de junho de 1993;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f) For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impedido de licitar e contratar com a Administração nos termos do artigo 7º da Lei Federal 10.520, de 17 de julho de 2002.</w:t>
      </w:r>
    </w:p>
    <w:p w:rsidR="00036718" w:rsidRPr="0053549A" w:rsidRDefault="00036718" w:rsidP="00036718">
      <w:pPr>
        <w:ind w:firstLine="540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9.2 - O cancelamento de registro, nas hipóteses previstas, assegurados o contraditório e a ampla defesa, será formalizado por despacho da autoridade competente do órgão gerenciador.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9.3 - O fornecedor poderá solicitar o cancelamento do seu registro de preço na ocorrência de fato superveniente que venha comprometer a perfeita execução contratual, decorrente de caso fortuito ou de força maior devidamente comprovado.</w:t>
      </w:r>
    </w:p>
    <w:p w:rsidR="00036718" w:rsidRPr="0053549A" w:rsidRDefault="00036718" w:rsidP="00036718">
      <w:pPr>
        <w:jc w:val="center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10ª - DAS PENALIDADES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10.1 – Se o licitante vencedor descumprir as condições deste Pregão ficará sujeito às penalidades estabelecidas nas Leis nº 10.520/2002 e nº 8.666/93.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10.2 – </w:t>
      </w:r>
      <w:proofErr w:type="gramStart"/>
      <w:r w:rsidRPr="0053549A">
        <w:rPr>
          <w:rFonts w:ascii="Arial" w:hAnsi="Arial" w:cs="Arial"/>
          <w:sz w:val="21"/>
          <w:szCs w:val="21"/>
        </w:rPr>
        <w:t>De acordo com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o estabelecido no art. 77, da Lei nº 8.666/93, a inexecução total ou parcial do contrato enseja sua rescisão, constituindo motivo para o seu cancelamento, nos termos previstos no art. 78 e seus incisos.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10.3 – Nos termos do artigo 87 da Lei nº 8.666/93, pela inexecução total ou parcial deste Pregão, a Prefeitura Municipal de Pinheiro Preto, poderá aplicar à empresa vencedora, as seguintes penalidades: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a) Advertência;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b) Multa de 10% (dez por centro) sobre o valor da proposta;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c) Suspensão temporária de participação em licitação, e impedimento de contratar com a Administração do Município de Pinheiro Preto, por prazo não superior a 02 (dois) anos, e dosada segundo a natureza e a gravidade da falta cometida;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d)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036718" w:rsidRPr="0053549A" w:rsidRDefault="00036718" w:rsidP="00036718">
      <w:pPr>
        <w:ind w:left="540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10.4 – Nos termos do artigo 7º da Lei nº 10.520/2002, se o licitante, convocado dentro do prazo de validade de sua proposta, não assinar a Ata de Registro de Preços, recusar-se a aceitar ou retirar a Autorização de Fornecimento ou documento equivalente, deixar de entregar ou apresentar documentação falsa exigida para o certame, ensejar o retardamento da execução do seu objeto, não mantiver a proposta, falhar ou fraudar na execução do objeto da presente licitação, comportar-se de modo inidôneo ou cometer fraude fiscal, garantido o direito prévio de citação e da ampla defesa, ficará impedido de licitar e contratar com o Município, pelo prazo de até 05 (cinco) anos, enquanto perdurarem os motivos determinantes da punição ou até que seja promovida a reabilitação perante a própria autoridade que aplicou a penalidade.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10.5 - As penalidades serão obrigatoriamente registradas no sistema de registro de cadastro do Município e, no caso de suspensão de licitar, o licitante deverá ser descredenciado por igual período, sem prejuízo das multas previstas no Edital e no contrato e das demais cominações legais. 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10.6 - Nenhum pagamento será processado à proponente penalizada, sem que antes, este tenha pago ou lhe seja relevada a multa imposta.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11ª - DA RESCISÃO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lastRenderedPageBreak/>
        <w:t xml:space="preserve">11.1 – O presente ajuste poderá ser rescindido, </w:t>
      </w:r>
      <w:proofErr w:type="spellStart"/>
      <w:r w:rsidRPr="0053549A">
        <w:rPr>
          <w:rFonts w:ascii="Arial" w:hAnsi="Arial" w:cs="Arial"/>
          <w:sz w:val="21"/>
          <w:szCs w:val="21"/>
        </w:rPr>
        <w:t>independente</w:t>
      </w:r>
      <w:proofErr w:type="spellEnd"/>
      <w:r w:rsidRPr="0053549A">
        <w:rPr>
          <w:rFonts w:ascii="Arial" w:hAnsi="Arial" w:cs="Arial"/>
          <w:sz w:val="21"/>
          <w:szCs w:val="21"/>
        </w:rPr>
        <w:t xml:space="preserve"> de qualquer notificação judicial ou extrajudicial, no caso de inexecução total ou parcial, e pelos demais motivos enumerados no art. 78 da Lei n.8666/93 e alterações posteriores.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11.2 - </w:t>
      </w:r>
      <w:proofErr w:type="gramStart"/>
      <w:r w:rsidRPr="0053549A">
        <w:rPr>
          <w:rFonts w:ascii="Arial" w:hAnsi="Arial" w:cs="Arial"/>
          <w:sz w:val="21"/>
          <w:szCs w:val="21"/>
        </w:rPr>
        <w:t>De acordo com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o estabelecido no art. 77, da Lei nº 8.666/93, a inexecução total ou parcial da Ata de Registro de Preços enseja sua rescisão, constituindo motivo para o seu cancelamento, nos termos previstos no art. 78 e seus incisos.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11.3 – Nos casos de rescisão, previstos nos incisos I a XI e XVIII do artigo 78 da Lei nº 8.666/93, sujeita-se a empresa ao pagamento de multa de 10% (dez por cento) sobre o valor da presente Ata de Registro. 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12ª - DA VINCULAÇÃO AO PROCESSO LICITATÓRIO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12.1 - A presente Ata está vinculada ao processo licitatório modalidade Pregão Presencial nº 066/2019 - Registro de Preços, obrigando-se o FORNECEDOR de manter, durante a vigência do presente ajuste, em compatibilidade com as obrigações assumidas, todas as condições de habilitação e qualificação exigidas na licitação.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12.2 - O FORNECEDOR obriga-se a cumprir o disposto no artigo 7º, inciso XXXIII da Constituição Federal, de acordo com a declaração de que não emprega menores prestada durante a fase de habilitação, sob pena das sanções legais cabíveis.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12.3 - O FORNECEDOR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14ª - DAS DISPOSIÇÕES GERAIS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14.1 -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14.2 - Observados os critérios e condições estabelecidas neste Edital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14.3 - O fornecedor signatário desta Ata,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9A09F5" w:rsidRDefault="009A09F5" w:rsidP="009A09F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14.4 - </w:t>
      </w:r>
      <w:r w:rsidRPr="00535ADC">
        <w:rPr>
          <w:rFonts w:ascii="Arial" w:hAnsi="Arial" w:cs="Arial"/>
          <w:b/>
          <w:bCs/>
        </w:rPr>
        <w:t xml:space="preserve"> </w:t>
      </w:r>
      <w:r w:rsidRPr="00535ADC">
        <w:rPr>
          <w:rFonts w:ascii="Arial" w:hAnsi="Arial" w:cs="Arial"/>
        </w:rPr>
        <w:t xml:space="preserve">A fiscalização da presente Ata de Registro de Preços ficará a cargo </w:t>
      </w:r>
      <w:proofErr w:type="gramStart"/>
      <w:r w:rsidRPr="00535ADC">
        <w:rPr>
          <w:rFonts w:ascii="Arial" w:hAnsi="Arial" w:cs="Arial"/>
        </w:rPr>
        <w:t>do(</w:t>
      </w:r>
      <w:proofErr w:type="gramEnd"/>
      <w:r w:rsidRPr="00535ADC">
        <w:rPr>
          <w:rFonts w:ascii="Arial" w:hAnsi="Arial" w:cs="Arial"/>
        </w:rPr>
        <w:t>s) servidor(es) abaixo mencionado(s) juntamente com a Comissão de Recebimento de Mercadorias e</w:t>
      </w:r>
      <w:r w:rsidRPr="00535ADC">
        <w:rPr>
          <w:rFonts w:ascii="Arial" w:hAnsi="Arial" w:cs="Arial"/>
          <w:spacing w:val="-10"/>
        </w:rPr>
        <w:t xml:space="preserve"> </w:t>
      </w:r>
      <w:r w:rsidRPr="00535ADC">
        <w:rPr>
          <w:rFonts w:ascii="Arial" w:hAnsi="Arial" w:cs="Arial"/>
        </w:rPr>
        <w:t xml:space="preserve">Produtos: </w:t>
      </w:r>
    </w:p>
    <w:p w:rsidR="009A09F5" w:rsidRDefault="009A09F5" w:rsidP="009A09F5">
      <w:pPr>
        <w:jc w:val="both"/>
        <w:rPr>
          <w:rFonts w:ascii="Arial" w:hAnsi="Arial" w:cs="Arial"/>
        </w:rPr>
      </w:pPr>
    </w:p>
    <w:p w:rsidR="00F51ABE" w:rsidRDefault="009A09F5" w:rsidP="009A09F5">
      <w:pPr>
        <w:jc w:val="both"/>
        <w:rPr>
          <w:rFonts w:ascii="Arial" w:hAnsi="Arial" w:cs="Arial"/>
          <w:sz w:val="23"/>
          <w:szCs w:val="23"/>
        </w:rPr>
      </w:pPr>
      <w:r w:rsidRPr="009255DA">
        <w:rPr>
          <w:rFonts w:ascii="Arial" w:hAnsi="Arial" w:cs="Arial"/>
          <w:sz w:val="23"/>
          <w:szCs w:val="23"/>
          <w:u w:val="thick"/>
        </w:rPr>
        <w:t xml:space="preserve">a) </w:t>
      </w:r>
      <w:r w:rsidR="002A51E6">
        <w:rPr>
          <w:rFonts w:ascii="Arial" w:hAnsi="Arial" w:cs="Arial"/>
          <w:sz w:val="23"/>
          <w:szCs w:val="23"/>
          <w:u w:val="thick"/>
        </w:rPr>
        <w:t>Secretaria de Saúde</w:t>
      </w:r>
      <w:r w:rsidRPr="009255DA">
        <w:rPr>
          <w:rFonts w:ascii="Arial" w:hAnsi="Arial" w:cs="Arial"/>
          <w:sz w:val="23"/>
          <w:szCs w:val="23"/>
          <w:u w:val="thick"/>
        </w:rPr>
        <w:t>:</w:t>
      </w:r>
      <w:r w:rsidRPr="009255DA">
        <w:rPr>
          <w:rFonts w:ascii="Arial" w:hAnsi="Arial" w:cs="Arial"/>
          <w:spacing w:val="29"/>
          <w:sz w:val="23"/>
          <w:szCs w:val="23"/>
        </w:rPr>
        <w:t xml:space="preserve"> </w:t>
      </w:r>
      <w:r w:rsidR="00F869F8">
        <w:rPr>
          <w:rFonts w:ascii="Arial" w:hAnsi="Arial" w:cs="Arial"/>
          <w:sz w:val="23"/>
          <w:szCs w:val="23"/>
        </w:rPr>
        <w:t>ZILDETE VMARIA DENARDI</w:t>
      </w:r>
      <w:r w:rsidRPr="009255DA">
        <w:rPr>
          <w:rFonts w:ascii="Arial" w:hAnsi="Arial" w:cs="Arial"/>
          <w:b/>
          <w:sz w:val="23"/>
          <w:szCs w:val="23"/>
        </w:rPr>
        <w:t xml:space="preserve"> </w:t>
      </w:r>
      <w:r w:rsidR="00F51ABE">
        <w:rPr>
          <w:rFonts w:ascii="Arial" w:hAnsi="Arial" w:cs="Arial"/>
          <w:sz w:val="23"/>
          <w:szCs w:val="23"/>
        </w:rPr>
        <w:t>(49) 3562 2000;</w:t>
      </w:r>
    </w:p>
    <w:p w:rsidR="009A09F5" w:rsidRPr="00535ADC" w:rsidRDefault="009A09F5" w:rsidP="009A09F5">
      <w:pPr>
        <w:jc w:val="both"/>
        <w:rPr>
          <w:rFonts w:ascii="Arial" w:hAnsi="Arial" w:cs="Arial"/>
        </w:rPr>
      </w:pPr>
    </w:p>
    <w:p w:rsidR="009A09F5" w:rsidRPr="00535ADC" w:rsidRDefault="00F51ABE" w:rsidP="009A0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14.2– Caberá </w:t>
      </w:r>
      <w:proofErr w:type="gramStart"/>
      <w:r>
        <w:rPr>
          <w:rFonts w:ascii="Arial" w:hAnsi="Arial" w:cs="Arial"/>
        </w:rPr>
        <w:t>ao</w:t>
      </w:r>
      <w:r w:rsidR="009A09F5">
        <w:rPr>
          <w:rFonts w:ascii="Arial" w:hAnsi="Arial" w:cs="Arial"/>
        </w:rPr>
        <w:t xml:space="preserve"> </w:t>
      </w:r>
      <w:r w:rsidR="009A09F5" w:rsidRPr="00535ADC">
        <w:rPr>
          <w:rFonts w:ascii="Arial" w:hAnsi="Arial" w:cs="Arial"/>
        </w:rPr>
        <w:t xml:space="preserve"> servidor</w:t>
      </w:r>
      <w:proofErr w:type="gramEnd"/>
      <w:r w:rsidR="009A09F5">
        <w:rPr>
          <w:rFonts w:ascii="Arial" w:hAnsi="Arial" w:cs="Arial"/>
        </w:rPr>
        <w:t xml:space="preserve"> </w:t>
      </w:r>
      <w:r w:rsidR="009A09F5" w:rsidRPr="008C7D58">
        <w:rPr>
          <w:rFonts w:ascii="Arial" w:hAnsi="Arial" w:cs="Arial"/>
        </w:rPr>
        <w:t>Valdir Antonio Neis</w:t>
      </w:r>
      <w:r w:rsidR="009A09F5">
        <w:rPr>
          <w:rFonts w:ascii="Arial" w:hAnsi="Arial" w:cs="Arial"/>
        </w:rPr>
        <w:t>, ocupante do cargo de Diretor Municipal d</w:t>
      </w:r>
      <w:r>
        <w:rPr>
          <w:rFonts w:ascii="Arial" w:hAnsi="Arial" w:cs="Arial"/>
        </w:rPr>
        <w:t xml:space="preserve">e Planejamento,  Obras, </w:t>
      </w:r>
      <w:r w:rsidR="009A09F5" w:rsidRPr="00535ADC">
        <w:rPr>
          <w:rFonts w:ascii="Arial" w:hAnsi="Arial" w:cs="Arial"/>
        </w:rPr>
        <w:t xml:space="preserve">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</w:t>
      </w:r>
      <w:r w:rsidR="009A09F5" w:rsidRPr="00535ADC">
        <w:rPr>
          <w:rFonts w:ascii="Arial" w:hAnsi="Arial" w:cs="Arial"/>
          <w:spacing w:val="-26"/>
        </w:rPr>
        <w:t xml:space="preserve"> </w:t>
      </w:r>
      <w:r w:rsidR="009A09F5" w:rsidRPr="00535ADC">
        <w:rPr>
          <w:rFonts w:ascii="Arial" w:hAnsi="Arial" w:cs="Arial"/>
        </w:rPr>
        <w:t>licitado.</w:t>
      </w:r>
    </w:p>
    <w:p w:rsidR="009A09F5" w:rsidRPr="009A09F5" w:rsidRDefault="009A09F5" w:rsidP="00036718">
      <w:pPr>
        <w:jc w:val="both"/>
        <w:rPr>
          <w:rFonts w:ascii="Arial" w:hAnsi="Arial" w:cs="Arial"/>
          <w:sz w:val="24"/>
          <w:szCs w:val="24"/>
        </w:rPr>
      </w:pPr>
    </w:p>
    <w:p w:rsidR="00F869F8" w:rsidRDefault="00F869F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lastRenderedPageBreak/>
        <w:t>CLÁSULA 15ª - DO FORO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15.1 - As partes contratantes elegem o FORO da Comarca de Tangara, com a renúncia de qualquer outro, por mais privilegiado que seja, para dirimir as questões judiciais relativas ou resultantes do presente ajuste.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E, por assim haverem acordado, declaram ambas as partes aceitar todas as disposições estabelecidas nas cláusulas do presente ajuste, bem como observar fielmente outras disposições legais e regulamentares sobre o assunto, firmando-o em 02 (duas) vias na presença das testemunhas abaixo assinadas.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Pinheiro Preto/SC</w:t>
      </w:r>
      <w:r w:rsidR="00F51ABE">
        <w:rPr>
          <w:rFonts w:ascii="Arial" w:hAnsi="Arial" w:cs="Arial"/>
          <w:sz w:val="21"/>
          <w:szCs w:val="21"/>
        </w:rPr>
        <w:t xml:space="preserve"> 19</w:t>
      </w:r>
      <w:r w:rsidRPr="0053549A">
        <w:rPr>
          <w:rFonts w:ascii="Arial" w:hAnsi="Arial" w:cs="Arial"/>
          <w:sz w:val="21"/>
          <w:szCs w:val="21"/>
        </w:rPr>
        <w:t xml:space="preserve">, de </w:t>
      </w:r>
      <w:r w:rsidR="00B75E24">
        <w:rPr>
          <w:rFonts w:ascii="Arial" w:hAnsi="Arial" w:cs="Arial"/>
          <w:sz w:val="21"/>
          <w:szCs w:val="21"/>
        </w:rPr>
        <w:t>a</w:t>
      </w:r>
      <w:r w:rsidR="00F51ABE">
        <w:rPr>
          <w:rFonts w:ascii="Arial" w:hAnsi="Arial" w:cs="Arial"/>
          <w:sz w:val="21"/>
          <w:szCs w:val="21"/>
        </w:rPr>
        <w:t>gosto</w:t>
      </w:r>
      <w:r w:rsidRPr="0053549A">
        <w:rPr>
          <w:rFonts w:ascii="Arial" w:hAnsi="Arial" w:cs="Arial"/>
          <w:sz w:val="21"/>
          <w:szCs w:val="21"/>
        </w:rPr>
        <w:t xml:space="preserve"> de 2019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4962"/>
      </w:tblGrid>
      <w:tr w:rsidR="00F51ABE" w:rsidRPr="00535ADC" w:rsidTr="006316DF">
        <w:tc>
          <w:tcPr>
            <w:tcW w:w="3903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MUNICÍPIO DE PINHEIRO PRETO</w:t>
            </w:r>
          </w:p>
        </w:tc>
        <w:tc>
          <w:tcPr>
            <w:tcW w:w="4962" w:type="dxa"/>
            <w:shd w:val="clear" w:color="auto" w:fill="FFFFFF"/>
          </w:tcPr>
          <w:p w:rsidR="00F51ABE" w:rsidRPr="006316DF" w:rsidRDefault="006316DF" w:rsidP="005B4F1E">
            <w:pPr>
              <w:rPr>
                <w:rFonts w:ascii="Arial" w:hAnsi="Arial" w:cs="Arial"/>
              </w:rPr>
            </w:pPr>
            <w:r w:rsidRPr="006316DF">
              <w:rPr>
                <w:rFonts w:ascii="Arial" w:hAnsi="Arial" w:cs="Arial"/>
              </w:rPr>
              <w:t>FACCINA DALTORA EQUIPAMENTOS DE SEGURANÇA LTDA</w:t>
            </w:r>
          </w:p>
        </w:tc>
      </w:tr>
      <w:tr w:rsidR="00F51ABE" w:rsidRPr="00535ADC" w:rsidTr="006316DF">
        <w:tc>
          <w:tcPr>
            <w:tcW w:w="3903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PEDR</w:t>
            </w:r>
            <w:r>
              <w:rPr>
                <w:rFonts w:ascii="Arial" w:hAnsi="Arial" w:cs="Arial"/>
              </w:rPr>
              <w:t>O</w:t>
            </w:r>
            <w:r w:rsidRPr="00535ADC">
              <w:rPr>
                <w:rFonts w:ascii="Arial" w:hAnsi="Arial" w:cs="Arial"/>
              </w:rPr>
              <w:t xml:space="preserve"> RABUSKE</w:t>
            </w:r>
          </w:p>
        </w:tc>
        <w:tc>
          <w:tcPr>
            <w:tcW w:w="4962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Representante</w:t>
            </w:r>
          </w:p>
        </w:tc>
      </w:tr>
      <w:tr w:rsidR="00F51ABE" w:rsidRPr="00535ADC" w:rsidTr="006316DF">
        <w:tc>
          <w:tcPr>
            <w:tcW w:w="3903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Prefeito Municipal</w:t>
            </w:r>
          </w:p>
        </w:tc>
        <w:tc>
          <w:tcPr>
            <w:tcW w:w="4962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</w:p>
        </w:tc>
      </w:tr>
    </w:tbl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Testemunhas:</w:t>
      </w:r>
    </w:p>
    <w:p w:rsidR="00036718" w:rsidRPr="0053549A" w:rsidRDefault="00036718" w:rsidP="00036718">
      <w:pPr>
        <w:ind w:right="22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ind w:right="22"/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1- _________________________ </w:t>
      </w:r>
      <w:r w:rsidRPr="0053549A">
        <w:rPr>
          <w:rFonts w:ascii="Arial" w:hAnsi="Arial" w:cs="Arial"/>
          <w:sz w:val="21"/>
          <w:szCs w:val="21"/>
        </w:rPr>
        <w:tab/>
        <w:t>2- ____________________________</w:t>
      </w:r>
    </w:p>
    <w:p w:rsidR="00300CF5" w:rsidRDefault="00036718" w:rsidP="00F51ABE">
      <w:pPr>
        <w:ind w:right="22"/>
        <w:jc w:val="both"/>
      </w:pPr>
      <w:r w:rsidRPr="0053549A">
        <w:rPr>
          <w:rFonts w:ascii="Arial" w:eastAsia="Arial" w:hAnsi="Arial" w:cs="Arial"/>
          <w:sz w:val="21"/>
          <w:szCs w:val="21"/>
        </w:rPr>
        <w:t xml:space="preserve">    </w:t>
      </w:r>
      <w:proofErr w:type="gramStart"/>
      <w:r w:rsidRPr="0053549A">
        <w:rPr>
          <w:rFonts w:ascii="Arial" w:hAnsi="Arial" w:cs="Arial"/>
          <w:sz w:val="21"/>
          <w:szCs w:val="21"/>
        </w:rPr>
        <w:t>Nome:</w:t>
      </w:r>
      <w:r w:rsidRPr="0053549A">
        <w:rPr>
          <w:rFonts w:ascii="Arial" w:hAnsi="Arial" w:cs="Arial"/>
          <w:sz w:val="21"/>
          <w:szCs w:val="21"/>
        </w:rPr>
        <w:tab/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                   </w:t>
      </w:r>
      <w:r w:rsidRPr="0053549A">
        <w:rPr>
          <w:rFonts w:ascii="Arial" w:hAnsi="Arial" w:cs="Arial"/>
          <w:sz w:val="21"/>
          <w:szCs w:val="21"/>
        </w:rPr>
        <w:tab/>
      </w:r>
      <w:r w:rsidRPr="0053549A">
        <w:rPr>
          <w:rFonts w:ascii="Arial" w:eastAsia="Arial" w:hAnsi="Arial" w:cs="Arial"/>
          <w:sz w:val="21"/>
          <w:szCs w:val="21"/>
        </w:rPr>
        <w:t xml:space="preserve"> </w:t>
      </w:r>
      <w:r w:rsidRPr="0053549A">
        <w:rPr>
          <w:rFonts w:ascii="Arial" w:eastAsia="Arial" w:hAnsi="Arial" w:cs="Arial"/>
          <w:sz w:val="21"/>
          <w:szCs w:val="21"/>
        </w:rPr>
        <w:tab/>
        <w:t xml:space="preserve">   </w:t>
      </w:r>
      <w:r w:rsidRPr="0053549A">
        <w:rPr>
          <w:rFonts w:ascii="Arial" w:hAnsi="Arial" w:cs="Arial"/>
          <w:sz w:val="21"/>
          <w:szCs w:val="21"/>
        </w:rPr>
        <w:t>Nome:</w:t>
      </w:r>
      <w:r w:rsidRPr="0053549A">
        <w:rPr>
          <w:rFonts w:ascii="Arial" w:hAnsi="Arial" w:cs="Arial"/>
          <w:sz w:val="21"/>
          <w:szCs w:val="21"/>
        </w:rPr>
        <w:tab/>
        <w:t xml:space="preserve">                    </w:t>
      </w:r>
      <w:bookmarkStart w:id="0" w:name="_GoBack"/>
      <w:bookmarkEnd w:id="0"/>
    </w:p>
    <w:sectPr w:rsidR="00300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6F1B"/>
    <w:multiLevelType w:val="multilevel"/>
    <w:tmpl w:val="7E201D4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z w:val="21"/>
        <w:szCs w:val="21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18"/>
    <w:rsid w:val="00036718"/>
    <w:rsid w:val="00131B48"/>
    <w:rsid w:val="00263CD7"/>
    <w:rsid w:val="002A51E6"/>
    <w:rsid w:val="00300CF5"/>
    <w:rsid w:val="00325B76"/>
    <w:rsid w:val="003E2CC5"/>
    <w:rsid w:val="004700D8"/>
    <w:rsid w:val="006316DF"/>
    <w:rsid w:val="007252D3"/>
    <w:rsid w:val="008C7D58"/>
    <w:rsid w:val="009A09F5"/>
    <w:rsid w:val="00B75E24"/>
    <w:rsid w:val="00F51ABE"/>
    <w:rsid w:val="00F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6B047-2949-42C3-9ACC-2FB3456A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36718"/>
    <w:pPr>
      <w:ind w:left="708"/>
    </w:pPr>
  </w:style>
  <w:style w:type="character" w:styleId="Hyperlink">
    <w:name w:val="Hyperlink"/>
    <w:basedOn w:val="Fontepargpadro"/>
    <w:uiPriority w:val="99"/>
    <w:unhideWhenUsed/>
    <w:rsid w:val="009A09F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5B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B7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2405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8</cp:revision>
  <cp:lastPrinted>2019-08-20T11:26:00Z</cp:lastPrinted>
  <dcterms:created xsi:type="dcterms:W3CDTF">2019-08-19T17:10:00Z</dcterms:created>
  <dcterms:modified xsi:type="dcterms:W3CDTF">2019-08-20T11:27:00Z</dcterms:modified>
</cp:coreProperties>
</file>