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8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PREGÃO 066/2019</w:t>
      </w:r>
    </w:p>
    <w:p w:rsidR="00B75E24" w:rsidRDefault="00B75E24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7252D3">
        <w:rPr>
          <w:rFonts w:ascii="Arial" w:hAnsi="Arial" w:cs="Arial"/>
          <w:b/>
          <w:bCs/>
          <w:sz w:val="22"/>
          <w:szCs w:val="22"/>
        </w:rPr>
        <w:t>7</w:t>
      </w:r>
      <w:r w:rsidR="006316DF">
        <w:rPr>
          <w:rFonts w:ascii="Arial" w:hAnsi="Arial" w:cs="Arial"/>
          <w:b/>
          <w:bCs/>
          <w:sz w:val="22"/>
          <w:szCs w:val="22"/>
        </w:rPr>
        <w:t>3</w:t>
      </w:r>
      <w:r w:rsidRPr="0053549A">
        <w:rPr>
          <w:rFonts w:ascii="Arial" w:hAnsi="Arial" w:cs="Arial"/>
          <w:b/>
          <w:bCs/>
          <w:sz w:val="22"/>
          <w:szCs w:val="22"/>
        </w:rPr>
        <w:t>/2019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tabs>
          <w:tab w:val="left" w:pos="5190"/>
        </w:tabs>
        <w:jc w:val="both"/>
        <w:rPr>
          <w:rFonts w:ascii="Arial" w:hAnsi="Arial" w:cs="Arial"/>
        </w:rPr>
      </w:pPr>
      <w:r w:rsidRPr="0053549A">
        <w:rPr>
          <w:rFonts w:ascii="Arial" w:hAnsi="Arial" w:cs="Arial"/>
          <w:iCs/>
          <w:sz w:val="21"/>
          <w:szCs w:val="21"/>
        </w:rPr>
        <w:t xml:space="preserve">Aos </w:t>
      </w:r>
      <w:r w:rsidR="007252D3">
        <w:rPr>
          <w:rFonts w:ascii="Arial" w:hAnsi="Arial" w:cs="Arial"/>
          <w:iCs/>
          <w:sz w:val="21"/>
          <w:szCs w:val="21"/>
        </w:rPr>
        <w:t>dezenove</w:t>
      </w:r>
      <w:r w:rsidRPr="0053549A">
        <w:rPr>
          <w:rFonts w:ascii="Arial" w:hAnsi="Arial" w:cs="Arial"/>
          <w:iCs/>
          <w:sz w:val="21"/>
          <w:szCs w:val="21"/>
        </w:rPr>
        <w:t xml:space="preserve"> dias do mês de </w:t>
      </w:r>
      <w:r w:rsidR="007252D3">
        <w:rPr>
          <w:rFonts w:ascii="Arial" w:hAnsi="Arial" w:cs="Arial"/>
          <w:iCs/>
          <w:sz w:val="21"/>
          <w:szCs w:val="21"/>
        </w:rPr>
        <w:t>agosto</w:t>
      </w:r>
      <w:r w:rsidRPr="0053549A">
        <w:rPr>
          <w:rFonts w:ascii="Arial" w:hAnsi="Arial" w:cs="Arial"/>
          <w:iCs/>
          <w:sz w:val="21"/>
          <w:szCs w:val="21"/>
        </w:rPr>
        <w:t xml:space="preserve"> do ano de 2019, presentes de um lado o </w:t>
      </w:r>
      <w:r w:rsidRPr="0053549A">
        <w:rPr>
          <w:rFonts w:ascii="Arial" w:hAnsi="Arial" w:cs="Arial"/>
          <w:b/>
          <w:iCs/>
          <w:sz w:val="21"/>
          <w:szCs w:val="21"/>
        </w:rPr>
        <w:t>MUNICÍPIO DE PINHEIRO PRETO</w:t>
      </w:r>
      <w:r w:rsidRPr="0053549A">
        <w:rPr>
          <w:rFonts w:ascii="Arial" w:hAnsi="Arial" w:cs="Arial"/>
          <w:iCs/>
          <w:sz w:val="21"/>
          <w:szCs w:val="21"/>
        </w:rPr>
        <w:t xml:space="preserve">, pessoa </w:t>
      </w:r>
      <w:r w:rsidRPr="0053549A">
        <w:rPr>
          <w:rFonts w:ascii="Arial" w:hAnsi="Arial" w:cs="Arial"/>
          <w:sz w:val="21"/>
          <w:szCs w:val="21"/>
        </w:rPr>
        <w:t xml:space="preserve">jurídica de direito público interno, inscrito no CNPJ sob o nº 82.827.148/0001-69, com sede na Avenida Marechal Costa e Silva ,111, nesta cidade de Pinheiro Preto/SC, neste ato representado pelo Prefeito Municipal, resolvem registrar o(s) preço(s) da empresa: </w:t>
      </w:r>
      <w:r w:rsidR="006316DF">
        <w:rPr>
          <w:rFonts w:ascii="Arial" w:hAnsi="Arial" w:cs="Arial"/>
          <w:b/>
          <w:sz w:val="21"/>
          <w:szCs w:val="21"/>
        </w:rPr>
        <w:t>FACCINA DALTORA EQUIPAMENTOS DE SEGURANÇA LTDA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pessoa jurídica de direito privado, inscrita no CNPJ sob o nº</w:t>
      </w:r>
      <w:r w:rsidR="007252D3">
        <w:rPr>
          <w:rFonts w:ascii="Arial" w:hAnsi="Arial" w:cs="Arial"/>
          <w:sz w:val="21"/>
          <w:szCs w:val="21"/>
        </w:rPr>
        <w:t xml:space="preserve"> </w:t>
      </w:r>
      <w:r w:rsidR="00B75E24">
        <w:rPr>
          <w:rFonts w:ascii="Arial" w:hAnsi="Arial" w:cs="Arial"/>
          <w:sz w:val="21"/>
          <w:szCs w:val="21"/>
        </w:rPr>
        <w:t>04.584.756/0001-86</w:t>
      </w:r>
      <w:r w:rsidRPr="0053549A">
        <w:rPr>
          <w:rFonts w:ascii="Arial" w:hAnsi="Arial" w:cs="Arial"/>
          <w:sz w:val="21"/>
          <w:szCs w:val="21"/>
        </w:rPr>
        <w:t xml:space="preserve">, com sede na Rua </w:t>
      </w:r>
      <w:r w:rsidR="006316DF">
        <w:rPr>
          <w:rFonts w:ascii="Arial" w:hAnsi="Arial" w:cs="Arial"/>
          <w:sz w:val="21"/>
          <w:szCs w:val="21"/>
        </w:rPr>
        <w:t>Humberto de Campos, nº 836</w:t>
      </w:r>
      <w:r w:rsidRPr="0053549A">
        <w:rPr>
          <w:rFonts w:ascii="Arial" w:hAnsi="Arial" w:cs="Arial"/>
          <w:sz w:val="21"/>
          <w:szCs w:val="21"/>
        </w:rPr>
        <w:t xml:space="preserve">, </w:t>
      </w:r>
      <w:r w:rsidR="006316DF">
        <w:rPr>
          <w:rFonts w:ascii="Arial" w:hAnsi="Arial" w:cs="Arial"/>
          <w:sz w:val="21"/>
          <w:szCs w:val="21"/>
        </w:rPr>
        <w:t xml:space="preserve">Bairro Sagrado C. de Jesus, </w:t>
      </w:r>
      <w:r w:rsidRPr="0053549A">
        <w:rPr>
          <w:rFonts w:ascii="Arial" w:hAnsi="Arial" w:cs="Arial"/>
          <w:sz w:val="21"/>
          <w:szCs w:val="21"/>
        </w:rPr>
        <w:t xml:space="preserve">na cidade de </w:t>
      </w:r>
      <w:r w:rsidR="006316DF">
        <w:rPr>
          <w:rFonts w:ascii="Arial" w:hAnsi="Arial" w:cs="Arial"/>
          <w:sz w:val="21"/>
          <w:szCs w:val="21"/>
        </w:rPr>
        <w:t>Lages</w:t>
      </w:r>
      <w:r w:rsidRPr="0053549A">
        <w:rPr>
          <w:rFonts w:ascii="Arial" w:hAnsi="Arial" w:cs="Arial"/>
          <w:sz w:val="21"/>
          <w:szCs w:val="21"/>
        </w:rPr>
        <w:t xml:space="preserve">, Estado de </w:t>
      </w:r>
      <w:r w:rsidR="007252D3">
        <w:rPr>
          <w:rFonts w:ascii="Arial" w:hAnsi="Arial" w:cs="Arial"/>
          <w:sz w:val="21"/>
          <w:szCs w:val="21"/>
        </w:rPr>
        <w:t>Santa Catarina</w:t>
      </w:r>
      <w:r w:rsidRPr="0053549A">
        <w:rPr>
          <w:rFonts w:ascii="Arial" w:hAnsi="Arial" w:cs="Arial"/>
          <w:sz w:val="21"/>
          <w:szCs w:val="21"/>
        </w:rPr>
        <w:t xml:space="preserve">, doravante denominada simplesmente de </w:t>
      </w:r>
      <w:r w:rsidRPr="0053549A">
        <w:rPr>
          <w:rFonts w:ascii="Arial" w:hAnsi="Arial" w:cs="Arial"/>
          <w:b/>
          <w:sz w:val="21"/>
          <w:szCs w:val="21"/>
        </w:rPr>
        <w:t>FORNECEDOR</w:t>
      </w:r>
      <w:r w:rsidRPr="0053549A">
        <w:rPr>
          <w:rFonts w:ascii="Arial" w:hAnsi="Arial" w:cs="Arial"/>
          <w:sz w:val="21"/>
          <w:szCs w:val="21"/>
        </w:rPr>
        <w:t>, para fornecimento do objeto descrito abaixo, em conformidade com o processo de licitação na modalidade Pregão Presencial nº 066/2019 – Registro de Preços, na forma e condições estabelecidas nas cláusulas seguintes: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1ª - DO OBJETO E PREÇO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1.1.A presente ata tem por objeto o registro de preços para </w:t>
      </w:r>
      <w:r w:rsidRPr="0053549A">
        <w:rPr>
          <w:rFonts w:ascii="Arial" w:hAnsi="Arial" w:cs="Arial"/>
          <w:sz w:val="22"/>
          <w:szCs w:val="22"/>
        </w:rPr>
        <w:t>FORNECIMENTO DE EQUIPAMENTOS DE PROTEÇÃO INDIVIDUAL (EPI) PARA USO DAS SECRETAR</w:t>
      </w:r>
      <w:r w:rsidR="00B75E24">
        <w:rPr>
          <w:rFonts w:ascii="Arial" w:hAnsi="Arial" w:cs="Arial"/>
          <w:sz w:val="22"/>
          <w:szCs w:val="22"/>
        </w:rPr>
        <w:t>IAS DE AGRICULTURA, OBRAS</w:t>
      </w:r>
      <w:r w:rsidRPr="0053549A">
        <w:rPr>
          <w:rFonts w:ascii="Arial" w:hAnsi="Arial" w:cs="Arial"/>
          <w:sz w:val="22"/>
          <w:szCs w:val="22"/>
        </w:rPr>
        <w:t xml:space="preserve"> E DESENVOLVIMENTO URBANO:</w:t>
      </w:r>
    </w:p>
    <w:p w:rsidR="00036718" w:rsidRPr="0053549A" w:rsidRDefault="00036718" w:rsidP="00036718">
      <w:pPr>
        <w:jc w:val="both"/>
        <w:rPr>
          <w:rFonts w:ascii="Arial" w:hAnsi="Arial" w:cs="Arial"/>
          <w:sz w:val="22"/>
          <w:szCs w:val="22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 – Todas as despesas relacionadas com a aquisição e entrega do produto correrão por conta da proponente vencedora.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1.2.1 - Ficará sob total responsabilidade da proponente vencedora, realizar o transporte adequado e manter em perfeitas condições de armazenamento todos os itens a serem entregues, garantindo a sua total eficiência e qualidade.</w:t>
      </w:r>
    </w:p>
    <w:p w:rsidR="00036718" w:rsidRPr="0053549A" w:rsidRDefault="00036718" w:rsidP="0003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highlight w:val="green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1.3 – Será recusado o produto imprestável, sem lacre ou defeituoso e que não atendam as especificações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1.3.1 – A proponente vencedora deverá responder pelos vícios e defeitos dos itens e assumir os gastos e despesas que se fizerem necessários para adimplemento das obrigações decorrentes da aquisição e providenciar a imediata correção das deficiências, falhas ou irregularidades apontadas pela Secretaria solicitante.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1.3.2 – Após a entrega, a proponente vencedora deverá substituir às suas expensas, no prazo de 24 horas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após o recebimento da notificação expedida pela Secretaria solicitante, </w:t>
      </w:r>
      <w:proofErr w:type="gramStart"/>
      <w:r w:rsidRPr="0053549A">
        <w:rPr>
          <w:rFonts w:ascii="Arial" w:hAnsi="Arial" w:cs="Arial"/>
          <w:sz w:val="21"/>
          <w:szCs w:val="21"/>
        </w:rPr>
        <w:t>o(</w:t>
      </w:r>
      <w:proofErr w:type="gramEnd"/>
      <w:r w:rsidRPr="0053549A">
        <w:rPr>
          <w:rFonts w:ascii="Arial" w:hAnsi="Arial" w:cs="Arial"/>
          <w:sz w:val="21"/>
          <w:szCs w:val="21"/>
        </w:rPr>
        <w:t>s) item (s), caso se constate defeitos ou qualquer anormalidade que esteja em desacordo com as especificações deste Edital, dentre outros.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2ª - DO PREÇO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2.1 – Os produtos objeto da presente Ata de Registro de Preços serão adquiridos pelo preço unitário</w:t>
      </w:r>
      <w:r w:rsidR="00131B48">
        <w:rPr>
          <w:rFonts w:ascii="Arial" w:hAnsi="Arial" w:cs="Arial"/>
          <w:sz w:val="21"/>
          <w:szCs w:val="21"/>
        </w:rPr>
        <w:t>:</w:t>
      </w:r>
    </w:p>
    <w:p w:rsidR="00131B48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1"/>
        <w:gridCol w:w="774"/>
        <w:gridCol w:w="3904"/>
        <w:gridCol w:w="1276"/>
        <w:gridCol w:w="1417"/>
      </w:tblGrid>
      <w:tr w:rsidR="006316DF" w:rsidRPr="0053549A" w:rsidTr="006316DF">
        <w:trPr>
          <w:trHeight w:val="58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DF" w:rsidRPr="0053549A" w:rsidRDefault="006316DF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6316DF" w:rsidRPr="0053549A" w:rsidTr="00325B76">
        <w:trPr>
          <w:trHeight w:val="1470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04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PAR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</w:rPr>
              <w:t>LUVA DE RASPA</w:t>
            </w:r>
            <w:r w:rsidRPr="0053549A">
              <w:rPr>
                <w:rFonts w:ascii="Arial" w:hAnsi="Arial" w:cs="Arial"/>
              </w:rPr>
              <w:t xml:space="preserve"> – luva confeccionada em couro raspa com tratamento retardante a chamas, comprimento do punho de 20 cm, para proteção contra agentes abrasivos e </w:t>
            </w:r>
            <w:proofErr w:type="spellStart"/>
            <w:r w:rsidRPr="0053549A">
              <w:rPr>
                <w:rFonts w:ascii="Arial" w:hAnsi="Arial" w:cs="Arial"/>
              </w:rPr>
              <w:t>escoriantes</w:t>
            </w:r>
            <w:proofErr w:type="spellEnd"/>
            <w:r w:rsidRPr="0053549A">
              <w:rPr>
                <w:rFonts w:ascii="Arial" w:hAnsi="Arial" w:cs="Arial"/>
              </w:rPr>
              <w:t xml:space="preserve">. Com Certificação de Aprovação emitido pelo Ministério do Trabalho (CA)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6316D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DF" w:rsidRPr="0053549A" w:rsidRDefault="006316DF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KOCH</w:t>
            </w:r>
          </w:p>
        </w:tc>
      </w:tr>
      <w:tr w:rsidR="006316DF" w:rsidRPr="0053549A" w:rsidTr="00325B76">
        <w:trPr>
          <w:trHeight w:val="1635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UND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</w:rPr>
              <w:t>ÓCULOS</w:t>
            </w:r>
            <w:r w:rsidRPr="0053549A">
              <w:rPr>
                <w:rFonts w:ascii="Arial" w:hAnsi="Arial" w:cs="Arial"/>
              </w:rPr>
              <w:t>- Óculos de segurança para proteção dos olhos contra impacto de partículas volantes multidirecionais, confeccionado em policarbonato cor fume com proteção lateral e com tirante de elástico para ajuste. (</w:t>
            </w:r>
            <w:proofErr w:type="gramStart"/>
            <w:r w:rsidRPr="0053549A">
              <w:rPr>
                <w:rFonts w:ascii="Arial" w:hAnsi="Arial" w:cs="Arial"/>
              </w:rPr>
              <w:t>quantidades</w:t>
            </w:r>
            <w:proofErr w:type="gramEnd"/>
            <w:r w:rsidRPr="0053549A">
              <w:rPr>
                <w:rFonts w:ascii="Arial" w:hAnsi="Arial" w:cs="Arial"/>
              </w:rPr>
              <w:t xml:space="preserve"> de cada tamanho a definir). Com Certificação de Aprovação emitido pelo Ministério do Trabalho (CA)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6316D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DF" w:rsidRPr="0053549A" w:rsidRDefault="006316DF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KALIPSO</w:t>
            </w:r>
          </w:p>
        </w:tc>
      </w:tr>
      <w:tr w:rsidR="006316DF" w:rsidRPr="0053549A" w:rsidTr="00325B76">
        <w:trPr>
          <w:trHeight w:val="960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07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UND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</w:rPr>
              <w:t>PROTETOR AUDITIVO</w:t>
            </w:r>
            <w:r w:rsidRPr="0053549A">
              <w:rPr>
                <w:rFonts w:ascii="Arial" w:hAnsi="Arial" w:cs="Arial"/>
              </w:rPr>
              <w:t xml:space="preserve"> – protetor auditivo tipo </w:t>
            </w:r>
            <w:proofErr w:type="spellStart"/>
            <w:r w:rsidRPr="0053549A">
              <w:rPr>
                <w:rFonts w:ascii="Arial" w:hAnsi="Arial" w:cs="Arial"/>
              </w:rPr>
              <w:t>plug</w:t>
            </w:r>
            <w:proofErr w:type="spellEnd"/>
            <w:r w:rsidRPr="0053549A">
              <w:rPr>
                <w:rFonts w:ascii="Arial" w:hAnsi="Arial" w:cs="Arial"/>
              </w:rPr>
              <w:t xml:space="preserve"> de três flanges, confeccionado em silicone, tamanho único, com cordão. Com Certificação de Aprovação emitido pelo Ministério do Trabalho (CA)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316DF" w:rsidRPr="0053549A" w:rsidRDefault="006316DF" w:rsidP="006316D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DF" w:rsidRPr="0053549A" w:rsidRDefault="006316DF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NOVEL</w:t>
            </w:r>
          </w:p>
        </w:tc>
      </w:tr>
    </w:tbl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2.2 – Os preços serão fixos e irreajustá</w:t>
      </w:r>
      <w:r w:rsidR="00F51ABE">
        <w:rPr>
          <w:rFonts w:ascii="Arial" w:hAnsi="Arial" w:cs="Arial"/>
          <w:sz w:val="21"/>
          <w:szCs w:val="21"/>
        </w:rPr>
        <w:t>veis durante a vigência da ata.</w:t>
      </w:r>
    </w:p>
    <w:p w:rsidR="00F51ABE" w:rsidRPr="0053549A" w:rsidRDefault="00F51ABE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3ª - DO PAGAMENTO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3.1 - O pagamento será efetuado </w:t>
      </w:r>
      <w:r w:rsidRPr="0053549A">
        <w:rPr>
          <w:rFonts w:ascii="Arial" w:hAnsi="Arial" w:cs="Arial"/>
          <w:b/>
          <w:sz w:val="21"/>
          <w:szCs w:val="21"/>
        </w:rPr>
        <w:t>em até 05 (cinco) dias</w:t>
      </w:r>
      <w:r w:rsidRPr="0053549A">
        <w:rPr>
          <w:rFonts w:ascii="Arial" w:hAnsi="Arial" w:cs="Arial"/>
          <w:sz w:val="21"/>
          <w:szCs w:val="21"/>
        </w:rPr>
        <w:t xml:space="preserve"> após a emissão e apresentação da Nota Fiscal Eletrônica NF-e, modelo 55 – DANFE. 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3.2 - A Nota Fiscal/Fatura deverá conter a descrição do item, preço unitário e total, de conformidade com a proposta da contratada.</w:t>
      </w:r>
    </w:p>
    <w:p w:rsidR="00036718" w:rsidRPr="0053549A" w:rsidRDefault="00036718" w:rsidP="00036718">
      <w:pPr>
        <w:jc w:val="both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3.3 As Notas Fiscais para o órgão gerenciador deverão ser emitidas em nome dos seguintes CNPJ/MF indicados no ato da aquisição:</w:t>
      </w:r>
    </w:p>
    <w:p w:rsidR="00036718" w:rsidRPr="0053549A" w:rsidRDefault="00036718" w:rsidP="00036718">
      <w:pPr>
        <w:jc w:val="both"/>
        <w:rPr>
          <w:rFonts w:ascii="Arial" w:hAnsi="Arial" w:cs="Arial"/>
          <w:u w:val="single"/>
        </w:rPr>
      </w:pPr>
    </w:p>
    <w:p w:rsidR="00036718" w:rsidRPr="0053549A" w:rsidRDefault="00036718" w:rsidP="000367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3549A">
        <w:rPr>
          <w:rFonts w:ascii="Arial" w:hAnsi="Arial" w:cs="Arial"/>
        </w:rPr>
        <w:t xml:space="preserve">CNPJ/MF sob </w:t>
      </w:r>
      <w:r w:rsidRPr="0053549A">
        <w:rPr>
          <w:rFonts w:ascii="Arial" w:hAnsi="Arial" w:cs="Arial"/>
          <w:b/>
        </w:rPr>
        <w:t>nº</w:t>
      </w:r>
      <w:r w:rsidRPr="0053549A">
        <w:rPr>
          <w:rFonts w:ascii="Arial" w:hAnsi="Arial" w:cs="Arial"/>
          <w:b/>
          <w:spacing w:val="8"/>
        </w:rPr>
        <w:t xml:space="preserve"> </w:t>
      </w:r>
      <w:r w:rsidRPr="0053549A">
        <w:rPr>
          <w:rFonts w:ascii="Arial" w:hAnsi="Arial" w:cs="Arial"/>
          <w:b/>
        </w:rPr>
        <w:t>82.827.148/0001-69</w:t>
      </w:r>
      <w:r w:rsidRPr="0053549A">
        <w:rPr>
          <w:rFonts w:ascii="Arial" w:hAnsi="Arial" w:cs="Arial"/>
        </w:rPr>
        <w:t>, Município de Pinheiro Preto;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3.4 – Devem ainda constar na Nota Fiscal o número do respectivo Processo Licitatório, assim como do Pregão e o número da conta bancaria da empresa.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4ª - </w:t>
      </w:r>
      <w:r w:rsidRPr="0053549A">
        <w:rPr>
          <w:rFonts w:ascii="Arial" w:hAnsi="Arial" w:cs="Arial"/>
          <w:b/>
          <w:bCs/>
          <w:sz w:val="21"/>
          <w:szCs w:val="21"/>
        </w:rPr>
        <w:t>DAS OBRIGAÇÕES DO FORNECEDOR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41 - A LICITANTE VENCEDORA FICARÁ OBRIGADA A FORNECER OS PRODUTOS</w:t>
      </w:r>
      <w:r w:rsidRPr="0053549A">
        <w:rPr>
          <w:rFonts w:ascii="Arial" w:hAnsi="Arial" w:cs="Arial"/>
          <w:b/>
          <w:bCs/>
          <w:sz w:val="21"/>
          <w:szCs w:val="21"/>
        </w:rPr>
        <w:t>,</w:t>
      </w:r>
      <w:r w:rsidRPr="0053549A">
        <w:rPr>
          <w:rFonts w:ascii="Arial" w:hAnsi="Arial" w:cs="Arial"/>
          <w:b/>
          <w:sz w:val="21"/>
          <w:szCs w:val="21"/>
        </w:rPr>
        <w:t xml:space="preserve"> OBJETO DESTE EDITAL, DE ACORDO COM AS ESPECIFICAÇÕES EXIGIDAS, NA FORMA, NOS LOCAIS, PRAZOS E PREÇOS ESTIPULADOS NA SUA PROPOSTA E NA AUTORIZAÇÃO DE FORNECIMENTO, SENDO QUE OS EQUIPAMENTOS DEVERÃO ATENDER O DISPOSTO NA </w:t>
      </w:r>
      <w:r w:rsidRPr="0053549A">
        <w:rPr>
          <w:rFonts w:ascii="Arial" w:hAnsi="Arial" w:cs="Arial"/>
          <w:b/>
          <w:sz w:val="21"/>
          <w:szCs w:val="21"/>
          <w:u w:val="single"/>
        </w:rPr>
        <w:t>NR 6,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b/>
          <w:sz w:val="24"/>
          <w:szCs w:val="24"/>
        </w:rPr>
        <w:t>DEVENDO CONTER TAMBÉM, EM CARACTERES INAPAGÁVEIS, O NOME COMERCIAL DA EMPRESA QUE O FABRICA, O LOTE DE FABRICAÇÃO E O NÚMERO DO CA. NO CASO DE EPI’S IMPORTADOS, O NOME DA EMPRESA IMPORTADORA, O LOTE DE FABRICAÇÃO E O NÚMERO DO CA.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4.3 - A empresa deverá arcar com todos os encargos de sua atividade, sejam eles trabalhistas, sociais, previdenciários, fiscais ou comerciais e frete.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4.4. Manter, até o efetivo recebimento definitivo, todas as condições de habilitação e qualificação necessárias para contratação com a Administração Pública.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lastRenderedPageBreak/>
        <w:t>4.5. Substituir o produto que, após a entrega e aceite, dentro do prazo de garantia, apresentem</w:t>
      </w:r>
      <w:r w:rsidRPr="0053549A">
        <w:rPr>
          <w:rFonts w:ascii="Arial" w:hAnsi="Arial" w:cs="Arial"/>
          <w:sz w:val="21"/>
          <w:szCs w:val="21"/>
        </w:rPr>
        <w:t xml:space="preserve"> defeitos de fabricação, no prazo máximo de até 04 (quatro) horas a partir da ciência.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4.6. Não transferir a outrem, no todo ou em parte, as obrigações assumidas em razão da presente aquisição.</w:t>
      </w: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3549A">
        <w:rPr>
          <w:rFonts w:ascii="Arial" w:eastAsia="Calibri" w:hAnsi="Arial" w:cs="Arial"/>
          <w:sz w:val="21"/>
          <w:szCs w:val="21"/>
        </w:rPr>
        <w:t>4.7 Responsabilizar</w:t>
      </w:r>
      <w:proofErr w:type="gramEnd"/>
      <w:r w:rsidRPr="0053549A">
        <w:rPr>
          <w:rFonts w:ascii="Arial" w:eastAsia="Calibri" w:hAnsi="Arial" w:cs="Arial"/>
          <w:sz w:val="21"/>
          <w:szCs w:val="21"/>
        </w:rPr>
        <w:t xml:space="preserve"> - se pela procedência, qualidade e entrega dos produtos;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5ª - DA ENTREGA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5.1 – Os produtos deverão ser entregues conforme solicitação da Secretaria requisitante, dentro do prazo de vigência do contrato que é até 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color w:val="000000"/>
          <w:sz w:val="21"/>
          <w:szCs w:val="21"/>
        </w:rPr>
        <w:t>5.2 – As entregas deverão ser executadas imediatamente após solicitado</w:t>
      </w:r>
      <w:r w:rsidRPr="0053549A">
        <w:rPr>
          <w:rFonts w:ascii="Arial" w:hAnsi="Arial" w:cs="Arial"/>
          <w:sz w:val="21"/>
          <w:szCs w:val="21"/>
        </w:rPr>
        <w:t>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5.3 - Todas as despesas com a entrega correrão por conta do FORNECEDOR, despesas estas previstas e/ou computadas na proposta.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5.4 – A não entrega dos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itens dentro do prazo dos itens 5.1 e 5.2, ensejará a revogação da Ata de Registro de Preços e a aplicação das sanções legais previstas.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5.5 - A entrega dos itens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e a emissão da respectiva nota fiscal estão condicionadas ao recebimento da Autorização de Fornecimento ou outro documento equivalente.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6ª - DA VIGÊNCIA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6.1 - A Ata de Registro de Preços a ser firmada entre a Prefeitura e a </w:t>
      </w:r>
      <w:proofErr w:type="gramStart"/>
      <w:r w:rsidRPr="0053549A">
        <w:rPr>
          <w:rFonts w:ascii="Arial" w:hAnsi="Arial" w:cs="Arial"/>
          <w:sz w:val="21"/>
          <w:szCs w:val="21"/>
        </w:rPr>
        <w:t>licitante(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s) vencedora(s) terá validade até </w:t>
      </w:r>
      <w:r w:rsidRPr="0053549A">
        <w:rPr>
          <w:rFonts w:ascii="Arial" w:hAnsi="Arial" w:cs="Arial"/>
          <w:bCs/>
          <w:sz w:val="21"/>
          <w:szCs w:val="21"/>
        </w:rPr>
        <w:t>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7ª - DA DOTAÇÃO ORÇAMENTÁRIA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F51ABE" w:rsidRPr="00F51ABE" w:rsidRDefault="00F51ABE" w:rsidP="00F51ABE">
      <w:pPr>
        <w:rPr>
          <w:rFonts w:ascii="Arial" w:hAnsi="Arial" w:cs="Arial"/>
          <w:sz w:val="21"/>
          <w:szCs w:val="21"/>
        </w:rPr>
      </w:pPr>
      <w:r w:rsidRPr="00F51ABE">
        <w:rPr>
          <w:rFonts w:ascii="Arial" w:hAnsi="Arial" w:cs="Arial"/>
          <w:sz w:val="21"/>
          <w:szCs w:val="21"/>
        </w:rPr>
        <w:t>7.1 - As despesas decorrentes da contratação do objeto da presente ata correrão a conta de dotação específica do orçamento do exercício de 2019/2020.</w:t>
      </w:r>
    </w:p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8ª - </w:t>
      </w:r>
      <w:r w:rsidRPr="0053549A">
        <w:rPr>
          <w:rFonts w:ascii="Arial" w:hAnsi="Arial" w:cs="Arial"/>
          <w:b/>
          <w:bCs/>
          <w:sz w:val="21"/>
          <w:szCs w:val="21"/>
        </w:rPr>
        <w:t>DAS ALTERAÇÕES DA ATA DE REGISTRO DE PREÇOS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8.1 - A ata de Registro de Preços poderá sofrer alterações, obedecidas às disposições contidas no art. 65 da Lei nº 8.666/93.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8.2 - O preço registrado poderá ser revisto em decorrência de eventual redução daqueles praticados no mercado, ou de fato que eleve o custo dos bens registrados, cabendo ao órgão gerenciador da Ata promover as necessárias negociações junto aos fornecedores.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8.3 - Quando o preço inicialmente registrado, por motivo superveniente, tornar-se superior ao preço praticado no mercado o órgão gerenciador deverá: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convocar o fornecedor visando a negociação para redução de preços e sua adequação ao praticado pelo mercado;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frustrada a negociação, o fornecedor será liberado do compromisso assumido;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III) - convocar os demais fornecedores visando igual oportunidade de negociação.</w:t>
      </w:r>
    </w:p>
    <w:p w:rsidR="00036718" w:rsidRPr="0053549A" w:rsidRDefault="00036718" w:rsidP="00036718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8.4 - Quando o preço de mercado </w:t>
      </w:r>
      <w:proofErr w:type="gramStart"/>
      <w:r w:rsidRPr="0053549A">
        <w:rPr>
          <w:rFonts w:ascii="Arial" w:hAnsi="Arial" w:cs="Arial"/>
          <w:sz w:val="21"/>
          <w:szCs w:val="21"/>
        </w:rPr>
        <w:t>tornar-se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superior aos preços registrados e o fornecedor, mediante requerimento devidamente comprovado, não puder cumprir o compromisso, o órgão gerenciador poderá: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>I) - liberar o fornecedor do compromisso assumido, sem aplicação da penalidade, confirmando a veracidade dos motivos e comprovantes apresentados, e se a comunicação ocorrer antes do pedido de fornecimento;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convocar os demais fornecedores visando igual oportunidade de negociação.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9ª - </w:t>
      </w:r>
      <w:r w:rsidRPr="0053549A">
        <w:rPr>
          <w:rFonts w:ascii="Arial" w:hAnsi="Arial" w:cs="Arial"/>
          <w:b/>
          <w:bCs/>
          <w:sz w:val="21"/>
          <w:szCs w:val="21"/>
        </w:rPr>
        <w:t>DO CANCELAMENTO DA ATA DE REGISTRO DE PREÇOS</w:t>
      </w:r>
    </w:p>
    <w:p w:rsidR="00036718" w:rsidRPr="0053549A" w:rsidRDefault="00036718" w:rsidP="00036718">
      <w:pPr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9.1 – A Ata de Registro de Preços poderá ser cancelada quando o fornecedor: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a) Descumprir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as condições da Ata de Registro de Preços: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b)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retirar a respectiva Autorização de Fornecimento ou instrumento equivalente, no prazo estabelecido pela administração, sem justificativa aceitável;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c)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aceitar reduzir o seu preço registrado, na hipótese de este se tornar superior àqueles praticados no mercado; 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d) Tiver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presentes razões de interesse público;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e)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declarado inidôneo para licitar ou contratar com a Administração nos termos do artigo 87, inciso IV, da Lei Federal nº 8.666, de 21 de junho de 1993;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f)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impedido de licitar e contratar com a Administração nos termos do artigo 7º da Lei Federal 10.520, de 17 de julho de 2002.</w:t>
      </w:r>
    </w:p>
    <w:p w:rsidR="00036718" w:rsidRPr="0053549A" w:rsidRDefault="00036718" w:rsidP="00036718">
      <w:pPr>
        <w:ind w:firstLine="540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9.2 - O cancelamento de registro, nas hipóteses previstas, assegurados o contraditório e a ampla defesa, será formalizado por despacho da autoridade competente do órgão gerenciador.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9.3 - O fornecedor poderá solicitar o cancelamento do seu registro de preço na ocorrência de fato superveniente que venha comprometer a perfeita execução contratual, decorrente de caso fortuito ou de força maior devidamente comprovado.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10ª - DAS PENALIDADES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10.1 – Se o licitante vencedor descumprir as condições deste Pregão ficará sujeito às penalidades estabelecidas nas Leis nº 10.520/2002 e nº 8.666/93.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10.2 –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do contrato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10.3 – Nos termos do artigo 87 da Lei nº 8.666/93, pela inexecução total ou parcial deste Pregão, a Prefeitura Municipal de Pinheiro Preto, poderá aplicar à empresa vencedora, as seguintes penalidades: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a) Advertência;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b) Multa de 10% (dez por centro) sobre o valor da proposta;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c) Suspensão temporária de participação em licitação, e impedimento de contratar com a Administração do Município de Pinheiro Preto, por prazo não superior a 02 (dois) anos, e dosada segundo a natureza e a gravidade da falta cometida;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36718" w:rsidRPr="0053549A" w:rsidRDefault="00036718" w:rsidP="00036718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10.4 – Nos termos do artigo 7º da Lei nº 10.520/2002, se o licitante, convocado dentro do prazo de validade de sua proposta, não assinar a Ata de Registro de Preços, recusar-se a aceitar ou retirar a Autorização de Fornecimento ou documento equivalente, deixar de </w:t>
      </w:r>
      <w:r w:rsidRPr="0053549A">
        <w:rPr>
          <w:rFonts w:ascii="Arial" w:hAnsi="Arial" w:cs="Arial"/>
          <w:sz w:val="21"/>
          <w:szCs w:val="21"/>
        </w:rPr>
        <w:lastRenderedPageBreak/>
        <w:t>entregar ou apresentar documentação falsa exigida para o certame, ensejar o retardamento da execução do seu objeto, não mantiver a proposta, falhar ou fraudar na execução do objeto da presente licitação, comportar-se de modo inidôneo ou cometer fraude fiscal,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10.5 -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 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10.6 - Nenhum pagamento será processado à proponente penalizada, sem que antes, este tenha pago ou lhe seja relevada a multa imposta.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11ª - DA RESCISÃO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11.1 – O presente ajuste poderá ser rescindido, </w:t>
      </w:r>
      <w:proofErr w:type="spellStart"/>
      <w:r w:rsidRPr="0053549A">
        <w:rPr>
          <w:rFonts w:ascii="Arial" w:hAnsi="Arial" w:cs="Arial"/>
          <w:sz w:val="21"/>
          <w:szCs w:val="21"/>
        </w:rPr>
        <w:t>independente</w:t>
      </w:r>
      <w:proofErr w:type="spellEnd"/>
      <w:r w:rsidRPr="0053549A">
        <w:rPr>
          <w:rFonts w:ascii="Arial" w:hAnsi="Arial" w:cs="Arial"/>
          <w:sz w:val="21"/>
          <w:szCs w:val="21"/>
        </w:rPr>
        <w:t xml:space="preserve"> de qualquer notificação judicial ou extrajudicial, no caso de inexecução total ou parcial, e pelos demais motivos enumerados no art. 78 da Lei n.8666/93 e alterações posteriores.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11.2 -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11.3 – Nos casos de rescisão, previstos nos incisos I a XI e XVIII do artigo 78 da Lei nº 8.666/93, sujeita-se a empresa ao pagamento de multa de 10% (dez por cento) sobre o valor da presente Ata de Registro. 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12ª - DA VINCULAÇÃO AO PROCESSO LICITATÓRIO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12.1 - A presente Ata está vinculada ao processo licitatório modalidade Pregão Presencial nº 066/2019 - Registro de Preços, obrigando-se o FORNECEDOR de manter, durante a vigência do presente ajuste, em compatibilidade com as obrigações assumidas, todas as condições de habilitação e qualificação exigidas na licitação.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12.2 - O FORNECEDOR obriga-se a cumprir o disposto no artigo 7º, inciso XXXIII da Constituição Federal, de acordo com a declaração de que não emprega menores prestada durante a fase de habilitação, sob pena das sanções legais cabíveis.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12.3 - O FORNECEDOR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14ª - DAS DISPOSIÇÕES GERAIS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14.2 - Observados os critérios e condições estabelecidas neste Edital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14.3 - O fornecedor signatário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9A09F5" w:rsidRDefault="009A09F5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14.4 - </w:t>
      </w:r>
      <w:r w:rsidRPr="00535ADC">
        <w:rPr>
          <w:rFonts w:ascii="Arial" w:hAnsi="Arial" w:cs="Arial"/>
          <w:b/>
          <w:bCs/>
        </w:rPr>
        <w:t xml:space="preserve"> </w:t>
      </w:r>
      <w:r w:rsidRPr="00535ADC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35ADC">
        <w:rPr>
          <w:rFonts w:ascii="Arial" w:hAnsi="Arial" w:cs="Arial"/>
        </w:rPr>
        <w:t>do(</w:t>
      </w:r>
      <w:proofErr w:type="gramEnd"/>
      <w:r w:rsidRPr="00535ADC">
        <w:rPr>
          <w:rFonts w:ascii="Arial" w:hAnsi="Arial" w:cs="Arial"/>
        </w:rPr>
        <w:t>s) servidor(es) abaixo mencionado(s) juntamente com a Comissão de Recebimento de Mercadorias e</w:t>
      </w:r>
      <w:r w:rsidRPr="00535ADC">
        <w:rPr>
          <w:rFonts w:ascii="Arial" w:hAnsi="Arial" w:cs="Arial"/>
          <w:spacing w:val="-10"/>
        </w:rPr>
        <w:t xml:space="preserve"> </w:t>
      </w:r>
      <w:r w:rsidRPr="00535ADC">
        <w:rPr>
          <w:rFonts w:ascii="Arial" w:hAnsi="Arial" w:cs="Arial"/>
        </w:rPr>
        <w:t xml:space="preserve">Produtos: </w:t>
      </w:r>
    </w:p>
    <w:p w:rsidR="009A09F5" w:rsidRDefault="009A09F5" w:rsidP="009A09F5">
      <w:pPr>
        <w:jc w:val="both"/>
        <w:rPr>
          <w:rFonts w:ascii="Arial" w:hAnsi="Arial" w:cs="Arial"/>
        </w:rPr>
      </w:pPr>
    </w:p>
    <w:p w:rsidR="00F51ABE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  <w:u w:val="thick"/>
        </w:rPr>
        <w:t>a) Secretaria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de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Agricultura:</w:t>
      </w:r>
      <w:r w:rsidRPr="009255DA"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EDSON RABUSKE</w:t>
      </w:r>
      <w:r w:rsidRPr="009255DA">
        <w:rPr>
          <w:rFonts w:ascii="Arial" w:hAnsi="Arial" w:cs="Arial"/>
          <w:b/>
          <w:sz w:val="23"/>
          <w:szCs w:val="23"/>
        </w:rPr>
        <w:t xml:space="preserve"> </w:t>
      </w:r>
      <w:r w:rsidR="00F51ABE">
        <w:rPr>
          <w:rFonts w:ascii="Arial" w:hAnsi="Arial" w:cs="Arial"/>
          <w:sz w:val="23"/>
          <w:szCs w:val="23"/>
        </w:rPr>
        <w:t>(49) 3562 2000;</w:t>
      </w:r>
    </w:p>
    <w:p w:rsidR="009A09F5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</w:rPr>
        <w:t xml:space="preserve">b) Secretaria Municipal de Transportes e Obras, </w:t>
      </w:r>
      <w:r>
        <w:rPr>
          <w:rFonts w:ascii="Arial" w:hAnsi="Arial" w:cs="Arial"/>
          <w:sz w:val="23"/>
          <w:szCs w:val="23"/>
        </w:rPr>
        <w:t>EDGAR MAZUTTI</w:t>
      </w:r>
      <w:r w:rsidR="00F51ABE">
        <w:rPr>
          <w:rFonts w:ascii="Arial" w:hAnsi="Arial" w:cs="Arial"/>
          <w:sz w:val="23"/>
          <w:szCs w:val="23"/>
        </w:rPr>
        <w:t>, (49) 3562 2000</w:t>
      </w:r>
      <w:r w:rsidRPr="009255DA">
        <w:rPr>
          <w:rFonts w:ascii="Arial" w:hAnsi="Arial" w:cs="Arial"/>
          <w:sz w:val="23"/>
          <w:szCs w:val="23"/>
        </w:rPr>
        <w:t xml:space="preserve"> </w:t>
      </w:r>
    </w:p>
    <w:p w:rsidR="009A09F5" w:rsidRPr="00535ADC" w:rsidRDefault="009A09F5" w:rsidP="009A09F5">
      <w:pPr>
        <w:jc w:val="both"/>
        <w:rPr>
          <w:rFonts w:ascii="Arial" w:hAnsi="Arial" w:cs="Arial"/>
        </w:rPr>
      </w:pPr>
    </w:p>
    <w:p w:rsidR="009A09F5" w:rsidRPr="00535ADC" w:rsidRDefault="00F51ABE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14.2– Caberá </w:t>
      </w:r>
      <w:proofErr w:type="gramStart"/>
      <w:r>
        <w:rPr>
          <w:rFonts w:ascii="Arial" w:hAnsi="Arial" w:cs="Arial"/>
        </w:rPr>
        <w:t>ao</w:t>
      </w:r>
      <w:r w:rsidR="009A09F5">
        <w:rPr>
          <w:rFonts w:ascii="Arial" w:hAnsi="Arial" w:cs="Arial"/>
        </w:rPr>
        <w:t xml:space="preserve"> </w:t>
      </w:r>
      <w:r w:rsidR="009A09F5" w:rsidRPr="00535ADC">
        <w:rPr>
          <w:rFonts w:ascii="Arial" w:hAnsi="Arial" w:cs="Arial"/>
        </w:rPr>
        <w:t xml:space="preserve"> servidor</w:t>
      </w:r>
      <w:proofErr w:type="gramEnd"/>
      <w:r w:rsidR="009A09F5">
        <w:rPr>
          <w:rFonts w:ascii="Arial" w:hAnsi="Arial" w:cs="Arial"/>
        </w:rPr>
        <w:t xml:space="preserve"> </w:t>
      </w:r>
      <w:r w:rsidR="009A09F5" w:rsidRPr="008C7D58">
        <w:rPr>
          <w:rFonts w:ascii="Arial" w:hAnsi="Arial" w:cs="Arial"/>
        </w:rPr>
        <w:t>Valdir Antonio Neis</w:t>
      </w:r>
      <w:r w:rsidR="009A09F5">
        <w:rPr>
          <w:rFonts w:ascii="Arial" w:hAnsi="Arial" w:cs="Arial"/>
        </w:rPr>
        <w:t>, ocupante do cargo de Diretor Municipal d</w:t>
      </w:r>
      <w:r>
        <w:rPr>
          <w:rFonts w:ascii="Arial" w:hAnsi="Arial" w:cs="Arial"/>
        </w:rPr>
        <w:t xml:space="preserve">e Planejamento,  Obras, </w:t>
      </w:r>
      <w:r w:rsidR="009A09F5" w:rsidRPr="00535ADC">
        <w:rPr>
          <w:rFonts w:ascii="Arial" w:hAnsi="Arial" w:cs="Arial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="009A09F5" w:rsidRPr="00535ADC">
        <w:rPr>
          <w:rFonts w:ascii="Arial" w:hAnsi="Arial" w:cs="Arial"/>
          <w:spacing w:val="-26"/>
        </w:rPr>
        <w:t xml:space="preserve"> </w:t>
      </w:r>
      <w:r w:rsidR="009A09F5" w:rsidRPr="00535ADC">
        <w:rPr>
          <w:rFonts w:ascii="Arial" w:hAnsi="Arial" w:cs="Arial"/>
        </w:rPr>
        <w:t>licitado.</w:t>
      </w:r>
    </w:p>
    <w:p w:rsidR="009A09F5" w:rsidRPr="009A09F5" w:rsidRDefault="009A09F5" w:rsidP="00036718">
      <w:pPr>
        <w:jc w:val="both"/>
        <w:rPr>
          <w:rFonts w:ascii="Arial" w:hAnsi="Arial" w:cs="Arial"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CLÁSULA 15ª - DO FORO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15.1 - As partes contratantes elegem o FORO da Comarca de Tangara, com a renúncia de qualquer outro, por mais privilegiado que seja, para dirimir as questões judiciais relativas ou resultantes do presente ajuste.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E, por assim haverem acordado, declaram ambas as partes aceitar todas as disposições estabelecidas nas cláusulas do presente ajuste, bem como observar fielmente outras disposições legais e regulamentares sobre o assunto, firmando-o em 02 (duas) vias na presença das testemunhas abaixo assinadas.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Pinheiro Preto/SC</w:t>
      </w:r>
      <w:r w:rsidR="00F51ABE">
        <w:rPr>
          <w:rFonts w:ascii="Arial" w:hAnsi="Arial" w:cs="Arial"/>
          <w:sz w:val="21"/>
          <w:szCs w:val="21"/>
        </w:rPr>
        <w:t xml:space="preserve"> 19</w:t>
      </w:r>
      <w:r w:rsidRPr="0053549A">
        <w:rPr>
          <w:rFonts w:ascii="Arial" w:hAnsi="Arial" w:cs="Arial"/>
          <w:sz w:val="21"/>
          <w:szCs w:val="21"/>
        </w:rPr>
        <w:t xml:space="preserve">, de </w:t>
      </w:r>
      <w:r w:rsidR="00B75E24">
        <w:rPr>
          <w:rFonts w:ascii="Arial" w:hAnsi="Arial" w:cs="Arial"/>
          <w:sz w:val="21"/>
          <w:szCs w:val="21"/>
        </w:rPr>
        <w:t>a</w:t>
      </w:r>
      <w:r w:rsidR="00F51ABE">
        <w:rPr>
          <w:rFonts w:ascii="Arial" w:hAnsi="Arial" w:cs="Arial"/>
          <w:sz w:val="21"/>
          <w:szCs w:val="21"/>
        </w:rPr>
        <w:t>gosto</w:t>
      </w:r>
      <w:r w:rsidRPr="0053549A">
        <w:rPr>
          <w:rFonts w:ascii="Arial" w:hAnsi="Arial" w:cs="Arial"/>
          <w:sz w:val="21"/>
          <w:szCs w:val="21"/>
        </w:rPr>
        <w:t xml:space="preserve"> de 2019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4962"/>
      </w:tblGrid>
      <w:tr w:rsidR="00F51ABE" w:rsidRPr="00535ADC" w:rsidTr="006316DF">
        <w:tc>
          <w:tcPr>
            <w:tcW w:w="3903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962" w:type="dxa"/>
            <w:shd w:val="clear" w:color="auto" w:fill="FFFFFF"/>
          </w:tcPr>
          <w:p w:rsidR="00F51ABE" w:rsidRPr="006316DF" w:rsidRDefault="006316DF" w:rsidP="005B4F1E">
            <w:pPr>
              <w:rPr>
                <w:rFonts w:ascii="Arial" w:hAnsi="Arial" w:cs="Arial"/>
              </w:rPr>
            </w:pPr>
            <w:r w:rsidRPr="006316DF">
              <w:rPr>
                <w:rFonts w:ascii="Arial" w:hAnsi="Arial" w:cs="Arial"/>
              </w:rPr>
              <w:t>FACCINA DALTORA EQUIPAMENTOS DE SEGURANÇA LTDA</w:t>
            </w:r>
          </w:p>
        </w:tc>
      </w:tr>
      <w:tr w:rsidR="00F51ABE" w:rsidRPr="00535ADC" w:rsidTr="006316DF">
        <w:tc>
          <w:tcPr>
            <w:tcW w:w="3903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PEDR</w:t>
            </w:r>
            <w:r>
              <w:rPr>
                <w:rFonts w:ascii="Arial" w:hAnsi="Arial" w:cs="Arial"/>
              </w:rPr>
              <w:t>O</w:t>
            </w:r>
            <w:r w:rsidRPr="00535ADC">
              <w:rPr>
                <w:rFonts w:ascii="Arial" w:hAnsi="Arial" w:cs="Arial"/>
              </w:rPr>
              <w:t xml:space="preserve"> RABUSKE</w:t>
            </w:r>
          </w:p>
        </w:tc>
        <w:tc>
          <w:tcPr>
            <w:tcW w:w="4962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Representante</w:t>
            </w:r>
          </w:p>
        </w:tc>
      </w:tr>
      <w:tr w:rsidR="00F51ABE" w:rsidRPr="00535ADC" w:rsidTr="006316DF">
        <w:tc>
          <w:tcPr>
            <w:tcW w:w="3903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Prefeito Municipal</w:t>
            </w:r>
          </w:p>
        </w:tc>
        <w:tc>
          <w:tcPr>
            <w:tcW w:w="4962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</w:p>
        </w:tc>
      </w:tr>
    </w:tbl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Testemunhas:</w:t>
      </w: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1- _________________________ </w:t>
      </w:r>
      <w:r w:rsidRPr="0053549A">
        <w:rPr>
          <w:rFonts w:ascii="Arial" w:hAnsi="Arial" w:cs="Arial"/>
          <w:sz w:val="21"/>
          <w:szCs w:val="21"/>
        </w:rPr>
        <w:tab/>
        <w:t>2- ____________________________</w:t>
      </w:r>
    </w:p>
    <w:p w:rsidR="00300CF5" w:rsidRDefault="00036718" w:rsidP="00F51ABE">
      <w:pPr>
        <w:ind w:right="22"/>
        <w:jc w:val="both"/>
      </w:pPr>
      <w:r w:rsidRPr="0053549A"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                   </w:t>
      </w:r>
      <w:r w:rsidRPr="0053549A">
        <w:rPr>
          <w:rFonts w:ascii="Arial" w:hAnsi="Arial" w:cs="Arial"/>
          <w:sz w:val="21"/>
          <w:szCs w:val="21"/>
        </w:rPr>
        <w:tab/>
      </w:r>
      <w:r w:rsidRPr="0053549A">
        <w:rPr>
          <w:rFonts w:ascii="Arial" w:eastAsia="Arial" w:hAnsi="Arial" w:cs="Arial"/>
          <w:sz w:val="21"/>
          <w:szCs w:val="21"/>
        </w:rPr>
        <w:t xml:space="preserve"> </w:t>
      </w:r>
      <w:r w:rsidRPr="0053549A">
        <w:rPr>
          <w:rFonts w:ascii="Arial" w:eastAsia="Arial" w:hAnsi="Arial" w:cs="Arial"/>
          <w:sz w:val="21"/>
          <w:szCs w:val="21"/>
        </w:rPr>
        <w:tab/>
      </w:r>
      <w:bookmarkStart w:id="0" w:name="_GoBack"/>
      <w:bookmarkEnd w:id="0"/>
      <w:r w:rsidRPr="0053549A">
        <w:rPr>
          <w:rFonts w:ascii="Arial" w:eastAsia="Arial" w:hAnsi="Arial" w:cs="Arial"/>
          <w:sz w:val="21"/>
          <w:szCs w:val="21"/>
        </w:rPr>
        <w:t xml:space="preserve">   </w:t>
      </w:r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  <w:t xml:space="preserve">                    </w:t>
      </w:r>
    </w:p>
    <w:sectPr w:rsidR="0030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F1B"/>
    <w:multiLevelType w:val="multilevel"/>
    <w:tmpl w:val="7E201D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8"/>
    <w:rsid w:val="00036718"/>
    <w:rsid w:val="00131B48"/>
    <w:rsid w:val="00263CD7"/>
    <w:rsid w:val="00300CF5"/>
    <w:rsid w:val="00325B76"/>
    <w:rsid w:val="003E2CC5"/>
    <w:rsid w:val="006316DF"/>
    <w:rsid w:val="007252D3"/>
    <w:rsid w:val="008C7D58"/>
    <w:rsid w:val="009A09F5"/>
    <w:rsid w:val="00B75E24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047-2949-42C3-9ACC-2FB3456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718"/>
    <w:pPr>
      <w:ind w:left="708"/>
    </w:pPr>
  </w:style>
  <w:style w:type="character" w:styleId="Hyperlink">
    <w:name w:val="Hyperlink"/>
    <w:basedOn w:val="Fontepargpadro"/>
    <w:uiPriority w:val="99"/>
    <w:unhideWhenUsed/>
    <w:rsid w:val="009A09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B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B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2510</Words>
  <Characters>13560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7</cp:revision>
  <cp:lastPrinted>2019-08-20T11:05:00Z</cp:lastPrinted>
  <dcterms:created xsi:type="dcterms:W3CDTF">2019-08-19T17:10:00Z</dcterms:created>
  <dcterms:modified xsi:type="dcterms:W3CDTF">2019-08-20T11:06:00Z</dcterms:modified>
</cp:coreProperties>
</file>