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2EBF" w:rsidRDefault="00D92EBF"/>
    <w:p w:rsidR="00D92EBF" w:rsidRDefault="00D92EBF">
      <w:pPr>
        <w:jc w:val="center"/>
        <w:rPr>
          <w:rFonts w:ascii="Arial" w:hAnsi="Arial" w:cs="Arial"/>
          <w:b/>
          <w:sz w:val="21"/>
          <w:szCs w:val="21"/>
        </w:rPr>
      </w:pPr>
    </w:p>
    <w:p w:rsidR="00D92EBF" w:rsidRDefault="00D605BC">
      <w:pPr>
        <w:jc w:val="center"/>
      </w:pPr>
      <w:r>
        <w:rPr>
          <w:rFonts w:ascii="Arial" w:hAnsi="Arial" w:cs="Arial"/>
          <w:b/>
          <w:sz w:val="21"/>
          <w:szCs w:val="21"/>
        </w:rPr>
        <w:t>PORTARIA Nº 344, DE 06 DE JUNHO DE 2019.</w:t>
      </w:r>
    </w:p>
    <w:p w:rsidR="00D92EBF" w:rsidRDefault="00D92EBF">
      <w:pPr>
        <w:jc w:val="center"/>
        <w:rPr>
          <w:rFonts w:ascii="Arial" w:hAnsi="Arial" w:cs="Arial"/>
          <w:b/>
          <w:sz w:val="21"/>
          <w:szCs w:val="21"/>
        </w:rPr>
      </w:pPr>
    </w:p>
    <w:p w:rsidR="00D92EBF" w:rsidRDefault="00D92EBF">
      <w:pPr>
        <w:jc w:val="center"/>
        <w:rPr>
          <w:rFonts w:ascii="Arial" w:hAnsi="Arial" w:cs="Arial"/>
          <w:b/>
          <w:sz w:val="21"/>
          <w:szCs w:val="21"/>
        </w:rPr>
      </w:pPr>
    </w:p>
    <w:p w:rsidR="00D92EBF" w:rsidRDefault="00D605BC">
      <w:pPr>
        <w:jc w:val="center"/>
      </w:pPr>
      <w:r>
        <w:rPr>
          <w:rFonts w:ascii="Arial" w:hAnsi="Arial" w:cs="Arial"/>
          <w:b/>
          <w:i/>
          <w:sz w:val="21"/>
          <w:szCs w:val="21"/>
        </w:rPr>
        <w:t>HOMOLOGA O PREGÃO PRESENCIAL Nº 052/2019 E ADJUDICA O OBJETO AOS VENCEDORES.</w:t>
      </w:r>
    </w:p>
    <w:p w:rsidR="00D92EBF" w:rsidRDefault="00D92EBF">
      <w:pPr>
        <w:ind w:left="2520"/>
        <w:jc w:val="both"/>
        <w:rPr>
          <w:rFonts w:ascii="Arial" w:hAnsi="Arial" w:cs="Arial"/>
          <w:b/>
          <w:i/>
          <w:sz w:val="21"/>
          <w:szCs w:val="21"/>
        </w:rPr>
      </w:pPr>
    </w:p>
    <w:p w:rsidR="00D92EBF" w:rsidRDefault="00D605BC">
      <w:pPr>
        <w:ind w:left="3402"/>
        <w:jc w:val="both"/>
      </w:pPr>
      <w:r>
        <w:rPr>
          <w:rFonts w:ascii="Arial" w:hAnsi="Arial" w:cs="Arial"/>
          <w:b/>
          <w:sz w:val="21"/>
          <w:szCs w:val="21"/>
        </w:rPr>
        <w:t xml:space="preserve">PEDRO RABUSKE, </w:t>
      </w:r>
      <w:r>
        <w:rPr>
          <w:rFonts w:ascii="Arial" w:hAnsi="Arial" w:cs="Arial"/>
          <w:sz w:val="21"/>
          <w:szCs w:val="21"/>
        </w:rPr>
        <w:t xml:space="preserve">Prefeito do Município de Pinheiro Preto, no uso de suas atribuições legais, e tendo em vista a decisão da CPL, </w:t>
      </w:r>
      <w:r>
        <w:rPr>
          <w:rFonts w:ascii="Arial" w:hAnsi="Arial" w:cs="Arial"/>
          <w:b/>
          <w:sz w:val="21"/>
          <w:szCs w:val="21"/>
        </w:rPr>
        <w:t>RESOLVE:</w:t>
      </w:r>
    </w:p>
    <w:p w:rsidR="00D92EBF" w:rsidRDefault="00D92EBF">
      <w:pPr>
        <w:jc w:val="both"/>
        <w:rPr>
          <w:rFonts w:ascii="Arial" w:hAnsi="Arial" w:cs="Arial"/>
          <w:b/>
          <w:sz w:val="21"/>
          <w:szCs w:val="21"/>
        </w:rPr>
      </w:pPr>
    </w:p>
    <w:p w:rsidR="00D92EBF" w:rsidRDefault="00D92EBF">
      <w:pPr>
        <w:jc w:val="both"/>
        <w:rPr>
          <w:rFonts w:ascii="Arial" w:hAnsi="Arial" w:cs="Arial"/>
          <w:b/>
          <w:sz w:val="21"/>
          <w:szCs w:val="21"/>
        </w:rPr>
      </w:pPr>
    </w:p>
    <w:p w:rsidR="00D92EBF" w:rsidRDefault="00D605BC">
      <w:pPr>
        <w:pStyle w:val="Textopadro"/>
        <w:suppressAutoHyphens/>
        <w:jc w:val="both"/>
      </w:pPr>
      <w:r>
        <w:rPr>
          <w:rFonts w:ascii="Arial" w:hAnsi="Arial" w:cs="Arial"/>
          <w:b/>
          <w:sz w:val="21"/>
          <w:szCs w:val="21"/>
          <w:lang w:val="pt-BR"/>
        </w:rPr>
        <w:t xml:space="preserve">Art. 1º </w:t>
      </w:r>
      <w:r>
        <w:rPr>
          <w:rFonts w:ascii="Arial" w:hAnsi="Arial" w:cs="Arial"/>
          <w:sz w:val="21"/>
          <w:szCs w:val="21"/>
          <w:lang w:val="pt-BR"/>
        </w:rPr>
        <w:t>Homologa o pregão presencial nº 052/2019, referente a aquisição de materiais elétricos, hidráulicos e diversos para o uso de t</w:t>
      </w:r>
      <w:r>
        <w:rPr>
          <w:rFonts w:ascii="Arial" w:hAnsi="Arial" w:cs="Arial"/>
          <w:sz w:val="21"/>
          <w:szCs w:val="21"/>
          <w:lang w:val="pt-BR"/>
        </w:rPr>
        <w:t>odas as Secretarias, e adjudica o objeto licitado às seguintes pessoas, físicas e jurídicas, e respectivos itens:</w:t>
      </w:r>
    </w:p>
    <w:p w:rsidR="00D92EBF" w:rsidRDefault="00D92EBF">
      <w:pPr>
        <w:pStyle w:val="Textopadro"/>
        <w:suppressAutoHyphens/>
        <w:jc w:val="both"/>
        <w:rPr>
          <w:rFonts w:ascii="Arial" w:hAnsi="Arial" w:cs="Arial"/>
          <w:sz w:val="21"/>
          <w:szCs w:val="21"/>
          <w:lang w:val="pt-BR"/>
        </w:rPr>
      </w:pPr>
    </w:p>
    <w:p w:rsidR="00D92EBF" w:rsidRDefault="00D605BC">
      <w:pPr>
        <w:jc w:val="both"/>
      </w:pPr>
      <w:r>
        <w:rPr>
          <w:rFonts w:ascii="Arial" w:hAnsi="Arial" w:cs="Arial"/>
          <w:b/>
          <w:sz w:val="21"/>
          <w:szCs w:val="21"/>
        </w:rPr>
        <w:t>I – SÓ LUZ COMERCIO DE MATERIAIS ELETRICOS E HIDRAULICOS EIRELI - ME, inscrito no CNPJ sob nº 07.038.642/0001-29</w:t>
      </w:r>
      <w:r>
        <w:rPr>
          <w:rFonts w:ascii="Arial" w:hAnsi="Arial" w:cs="Arial"/>
          <w:sz w:val="21"/>
          <w:szCs w:val="21"/>
        </w:rPr>
        <w:t>, pelos seguintes itens e res</w:t>
      </w:r>
      <w:r>
        <w:rPr>
          <w:rFonts w:ascii="Arial" w:hAnsi="Arial" w:cs="Arial"/>
          <w:sz w:val="21"/>
          <w:szCs w:val="21"/>
        </w:rPr>
        <w:t xml:space="preserve">pectivos valores unitários: </w:t>
      </w:r>
    </w:p>
    <w:p w:rsidR="00D92EBF" w:rsidRDefault="00D92EBF">
      <w:pPr>
        <w:jc w:val="both"/>
        <w:rPr>
          <w:rFonts w:ascii="Arial" w:hAnsi="Arial" w:cs="Arial"/>
          <w:sz w:val="21"/>
          <w:szCs w:val="21"/>
        </w:rPr>
      </w:pPr>
    </w:p>
    <w:tbl>
      <w:tblPr>
        <w:tblW w:w="10485" w:type="dxa"/>
        <w:tblInd w:w="-1071" w:type="dxa"/>
        <w:tblLook w:val="04A0" w:firstRow="1" w:lastRow="0" w:firstColumn="1" w:lastColumn="0" w:noHBand="0" w:noVBand="1"/>
      </w:tblPr>
      <w:tblGrid>
        <w:gridCol w:w="980"/>
        <w:gridCol w:w="8346"/>
        <w:gridCol w:w="1159"/>
      </w:tblGrid>
      <w:tr w:rsidR="00D92EBF">
        <w:trPr>
          <w:trHeight w:val="28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ITEM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ESPECIFICAÇÃO DO MATERIAL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VALOR UNITÁRIO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ABRAÇADEIRA DE NYLON 5X300MM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bookmarkStart w:id="0" w:name="__DdeLink__40838_1481446914"/>
            <w:r>
              <w:rPr>
                <w:rFonts w:ascii="Arial" w:hAnsi="Arial" w:cs="Arial"/>
                <w:sz w:val="19"/>
                <w:szCs w:val="19"/>
              </w:rPr>
              <w:t xml:space="preserve">R$ </w:t>
            </w:r>
            <w:bookmarkEnd w:id="0"/>
            <w:r>
              <w:rPr>
                <w:rFonts w:ascii="Arial" w:hAnsi="Arial" w:cs="Arial"/>
                <w:sz w:val="19"/>
                <w:szCs w:val="19"/>
              </w:rPr>
              <w:t>0,14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ABRACADEIRA DE NYLOM 7,6X150MM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R$ 0,06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3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ABRACADEIRA TIPO D PLASTICA PARA CANO DE 1" BRANCA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R$ 0,64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7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ADAPTADOR CONDULETE BRANCO 3/4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R$ 0,34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9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BUCHA PRA TIJOLO 6mm COM BORDA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R$ 0,02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13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CURVA DE 90 BRANCA 3/4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R$ 1,12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15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CONDULETE BRANCO 1''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R$ 11,00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17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CONDULETE BRANCO 1/2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R$ 4,95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20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LUVA PARA CONDULETE BRANCO 1/2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R$ 0,70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21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PARAFUSO 4,0X25 PHILIPS SUBERBO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R$ 0,03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23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PARAFUSO 5,0X30 PHILIPS SUBERBO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R$ 0,03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24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TAMPA CEGA PARA CAIXA CONDULETE BRANCA 3/4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R$ 0,90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25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TAMPA CEGA PARA CAIXA CONDULETE BRANCA 1''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R$ 1,20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26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TAMPA PARA CAIXA CONDULETE BRANCA 1 ESPAÇOS  3/4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R$ 1,30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27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TAMPA PARA CAIXA CONDULETE BRANCA 1 </w:t>
            </w:r>
            <w:r>
              <w:rPr>
                <w:rFonts w:ascii="Arial" w:hAnsi="Arial" w:cs="Arial"/>
                <w:sz w:val="19"/>
                <w:szCs w:val="19"/>
              </w:rPr>
              <w:t>ESPAÇOS  1''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R$ 1,38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28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TAMPA PARA CAIXA CONDULETE BRANCA 2 ESPAÇOS  3/4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R$ 1,39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29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TAMPA PARA CAIXA CONDULETE BRANCA 2 ESPAÇOS  1''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R$ 1,40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30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TAMPA PARA CAIXA CONDULETE BRANCA 3 ESPAÇOS  3/4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R$ 1,39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31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TAMPA PARA CAIXA CONDULETE BRANCA 3 </w:t>
            </w:r>
            <w:r>
              <w:rPr>
                <w:rFonts w:ascii="Arial" w:hAnsi="Arial" w:cs="Arial"/>
                <w:sz w:val="19"/>
                <w:szCs w:val="19"/>
              </w:rPr>
              <w:t>ESPAÇOS  1''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R$ 1,40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34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CABO FLEX 1,5 mm² ISOLANÇÃO 750V 70Cº PRETO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R$ 0,46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35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CABO FLEX 1,5 mm² ISOLANÇÃO 750V 70Cº AZUL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R$ 0,47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36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CABO FLEX 1,5 mm² ISOLANÇÃO 750V 70Cº VERMELHO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R$ 0,46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37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CABO FLEX 2,5 mm² ISOLANÇÃO 750V 70Cº PRETO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R$ 0,76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40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CABO FLEX 2,5 mm² ISOLANÇÃO 750V 70Cº VERMELHO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R$ 0,76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41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CABO FLEX 4,0 mm² ISOLANÇÃO 750V 70Cº PRETO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R$ 1,26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43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CABO FLEX 4,O mm² ISOLANÇÃO 750V 70Cº BRANCO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R$ 1,26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45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CABO FLEX 6,0 mm² ISOLANÇÃO 750V 70Cº PRETO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R$ 1,78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47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CABO FLEX 6,0 mm² </w:t>
            </w:r>
            <w:r>
              <w:rPr>
                <w:rFonts w:ascii="Arial" w:hAnsi="Arial" w:cs="Arial"/>
                <w:sz w:val="19"/>
                <w:szCs w:val="19"/>
              </w:rPr>
              <w:t>ISOLANÇÃO 750V 70Cº BRANCO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R$ 1,78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lastRenderedPageBreak/>
              <w:t>50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CABO  0,6/1KV 10,0mm²  HEPR  90 º AZUL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R$ 3,29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52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CABO  0,6/1KV 10,0mm²  HEPR  90 º VERMELHO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R$ 3,20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53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CABO  0,6/1KV 10,0mm²  HEPR  90 º VERDE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R$ 3,20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54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CABO  0,6/1KV 16,0mm²  HEPR  90 º PRETO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R$ 5,30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55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CABO  0,6/1KV 16,0mm²  HEPR  90 º AZUL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R$ 5,15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56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CABO  0,6/1KV 16,0mm²  HEPR  90 º BRANCO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R$ 5,10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57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CABO  0,6/1KV 16,0mm² HEPR  90 º VERMELHO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R$ 5,15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58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CABO  0,6/1KV 25,0mm²  HEPR  90 º PRETO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R$ 8,85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59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CABO  0,6/1KV 25,0mm²  HEPR  90 º AZUL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R$ </w:t>
            </w:r>
            <w:r>
              <w:rPr>
                <w:rFonts w:ascii="Arial" w:hAnsi="Arial" w:cs="Arial"/>
                <w:sz w:val="19"/>
                <w:szCs w:val="19"/>
              </w:rPr>
              <w:t>9,35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60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CABO  0,6/1KV 25,0mm²  HEPR  90 º BRANCO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R$ 9,30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61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CABO  0,6/1KV 25,0mm²  HEPR  90 º VERMELHO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R$ 8,95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62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CABO  0,6/1KV 35,0mm²  HEPR  90 º PRETO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R$ 13,70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63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CABO  0,6/1KV 35,0mm²  HEPR  90 º AZUL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R$ 13,85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64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CABO  0,6/1KV 35,0mm²  HEPR  90 º</w:t>
            </w:r>
            <w:r>
              <w:rPr>
                <w:rFonts w:ascii="Arial" w:hAnsi="Arial" w:cs="Arial"/>
                <w:sz w:val="19"/>
                <w:szCs w:val="19"/>
              </w:rPr>
              <w:t xml:space="preserve"> BRANCO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R$ 13,95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65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CABO  0,6/1KV 35,0mm²  HEPR  90 º VERMELHO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R$ 13,80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66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CABO  0,6/1KV 50,0mm²  HEPR  90 º PRETO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R$ 20,80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68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CABO  0,6/1KV 50,0mm²  HEPR  90 º BRANCO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R$ 21,30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69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CABO  0,6/1KV 50,0mm²  HEPR  90 º VERMELHO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R$ 21,20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70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CABO MULTIPLEX  XLPE  4X10mm² PRETO,AZUL,BRANCO,VERMELHO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R$ 3,85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71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CABO MULTIPLEX  XLPE  4X16mm² PRETO,AZUL,BRANCO,VERMELHO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R$ 5,85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73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CABO MULTIPLEX  XLPE  4X35mm² PRETO,AZUL,BRANCO,VERMELHO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R$ 11,90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79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CAIXA DE PASSAGEM EM CONCRETO 40X40X60 POR 10</w:t>
            </w:r>
            <w:r>
              <w:rPr>
                <w:rFonts w:ascii="Arial" w:hAnsi="Arial" w:cs="Arial"/>
                <w:sz w:val="19"/>
                <w:szCs w:val="19"/>
              </w:rPr>
              <w:t xml:space="preserve"> D EXPESSURA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R$ 49,00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89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DISJUNTOR DIM MONOFASICO CURVA ''C'' 63A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R$ 6,90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91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DISJUNTOR DIM TRIFASICO CURVA ''C'' 63A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R$ 22,00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96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FITA VEDA ROSCA BRANCA 18MMX25M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R$ 2,60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99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TAMPA P/PADRAO DE ENERGIA 70X46 40 T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R$ 335,00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100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CONECTOR TIPO CUNHA PARA HASTE TERRA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R$ 7,95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101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LAMPADAS VAPOR METALICA 250W E 40 BRANCA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R$ 29,90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102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LAMPADAS VAPOR METALICA 250W E 40 AZUL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R$ 35,90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103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LAMPADAS VAPOR METALICA 250W E 40 ROSA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R$ 35,50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104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LAMPADAS VAPOR METALICA 400W E 40 </w:t>
            </w:r>
            <w:r>
              <w:rPr>
                <w:rFonts w:ascii="Arial" w:hAnsi="Arial" w:cs="Arial"/>
                <w:sz w:val="19"/>
                <w:szCs w:val="19"/>
              </w:rPr>
              <w:t>BRANCA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R$ 32,85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105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LAMPADAS VAPOR METALICA 400W E 40 AZUL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R$ 39,50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106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LAMPADAS VAPOR METALICA 400W E 40 ROSA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R$ 39,50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107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REATOR VAPOR METALICA 250W EXTERNO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R$ 57,90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108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REATOR VAPOR METALICA 400W EXTERNO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R$ 59,90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110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LAMPADA DE BULBO EM LED DE 9W </w:t>
            </w:r>
            <w:r>
              <w:rPr>
                <w:rFonts w:ascii="Arial" w:hAnsi="Arial" w:cs="Arial"/>
                <w:sz w:val="19"/>
                <w:szCs w:val="19"/>
              </w:rPr>
              <w:t>6000K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R$ 5,28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111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LAMPADA DE BULBO EM LED DE 12W 6000K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R$ 7,35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112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LAMPADA DE BULBO EM LED DE 15W 6000K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R$ 9,45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115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REFLETOR DE EM LED IP 66 10W 6000K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R$ 21,65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116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REFLETOR DE EM LED IP 66 30W 6000K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R$ 47,50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120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REFLETOR DE EM LED IP 66 200W </w:t>
            </w:r>
            <w:r>
              <w:rPr>
                <w:rFonts w:ascii="Arial" w:hAnsi="Arial" w:cs="Arial"/>
                <w:sz w:val="19"/>
                <w:szCs w:val="19"/>
              </w:rPr>
              <w:t>6000K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R$ 189,00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121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BOCAL PLAFON  1 X E-27  - 100W BCO - BOCAL PORCELANA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R$ 1,70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123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MAGUEIRA CONRRUGADA EXTRA REFORÇADA 1/2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R$ 0,54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127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PVDUTO COM CABO GUIA 1''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R$ 1,35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128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PVDUTO COM CABO GUIA 2''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R$ 2,50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lastRenderedPageBreak/>
              <w:t>149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ELETROCALHA 50X50X3000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R$ 26,50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151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ELETROCALHA 50X50 CURVA HORIZONTAL DE 90º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R$ 8,00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152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ELETROCALHA 50X50 CURVA VERTICAL DE 90º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R$ 11,00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156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ELETROCALHA 50 TAMPA COTOVELO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R$ 14,30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158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ELETROCALHA TERMINAL DE FECHAMENTO ELETROCALHA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R$ 2,50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161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PORCA SEXTAVADA 1/4"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R$ 0,06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162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PORCA SEXTAVADA 3/8"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R$ 0,07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163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PARAFUSO LENT AUTO TRAV 1/4" X 1/2"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R$ 0,15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169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 INTERRUPTOR DUPLO COM TOMADA 3P 10A BRANCA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R$ 9,25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171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TOMADA DUPLA 3P 10A BRANCA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R$ 6,50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177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ACOPLAMENTO 16A 2P+T 220/240V 6H AZUL                   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R$ 17,15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178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ACOPLAMENTO 16A 3P+T 380/440V     6H VME                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R$ 18,60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179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PLUGHE 16A 2P+T 220/240V 6H AZUL                               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R$ 14,15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180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PLUGHE 16A 3P+T 380/440V 6H VERME</w:t>
            </w:r>
            <w:r>
              <w:rPr>
                <w:rFonts w:ascii="Arial" w:hAnsi="Arial" w:cs="Arial"/>
                <w:sz w:val="19"/>
                <w:szCs w:val="19"/>
              </w:rPr>
              <w:t xml:space="preserve">LHO                       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R$ 16,50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185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ACOPLAMENTO 32A 2P+T 220/240V 6H AZUL             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R$ 23,40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186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PLUGUE 32A 2P+T220/240 6H AZUL                 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R$ 19,00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187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TOMADA SOBREPOR 32A 2P+T 6H  220/240  AZUL             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R$ 22,50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188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ACOPLAMENTO 32A 3P+T 380/440V 6H VERMELHO             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R$ 24,80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198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QUADRO DISTRIBUIÇÃO PARA 48 DISJ. C/ BARRAMENTO EMBUTIR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R$ 249,00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202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TOMADA  SIMPLES SISTEMA X 10 A 3P </w:t>
            </w:r>
            <w:r>
              <w:rPr>
                <w:rFonts w:ascii="Arial" w:hAnsi="Arial" w:cs="Arial"/>
                <w:sz w:val="19"/>
                <w:szCs w:val="19"/>
              </w:rPr>
              <w:t>BRANCA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R$ 5,50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204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INTERRPTOR SIMPLES SISTEMA X BRANCO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R$ 4,65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208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PROTETOR DE LINHA 6 TOMADAS BRANCO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R$ 22,00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209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TOMADAS SISTEMA X PADRÃO AMERICANO RJ11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R$ 8,00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210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ILUMINAÇÃO D EMERGENCIA AUTONOMA 30 LED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R$ 12,00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212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ILUMINAÇÃO EMERGÊNCIA LED 1200 LUMENS 2 FARÓIS SEGURIMAX     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R$ 115,00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214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ILUMINAÇÃO EMERGÊNCIA LED 3000 LUMENS 2 FARÓIS SEGURIMAX     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R$ 202,00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227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PARAFUSO SEXTAVADO ROSCA SOBERBA 1/4 X 50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R$ 0,24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230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SUPORTE CONDENSADORA 400MM 5.000 A 12.000 BT</w:t>
            </w:r>
            <w:r>
              <w:rPr>
                <w:rFonts w:ascii="Arial" w:hAnsi="Arial" w:cs="Arial"/>
                <w:sz w:val="19"/>
                <w:szCs w:val="19"/>
              </w:rPr>
              <w:t>US E ATÉ 60KG (tipo mão francesa)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R$ 21,00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235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CONECTOR BNC PLUG FEMEA COM BORNE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R$ 1,99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236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CONECTOR BNC MACHO COM MOLA E PARAFUSO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R$ 1,96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237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CONECTOR VIDEO BALUN PASSIVO CFVT ( PAR ) COM ALCANCE MIN 400 MTS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R$ 5,00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239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CONECTOR PLUG ( P4 ) MACHO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R$ 1,90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240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CONECTOR PLUG ( P4 ) FEMEA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R$ 2,05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242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CABO COAXIAL BIPOLAR 5mm² 80% MALHA P/ CFTV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R$ 0,99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244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ESPAGUETE TUDO TERMORETRATIL TRANPARENTE 10mm²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R$ 1,50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246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TOMADA FÊMEA (keystone) RJ11 PARA CONDULETE 3/4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R$ </w:t>
            </w:r>
            <w:r>
              <w:rPr>
                <w:rFonts w:ascii="Arial" w:hAnsi="Arial" w:cs="Arial"/>
                <w:sz w:val="19"/>
                <w:szCs w:val="19"/>
              </w:rPr>
              <w:t>5,50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247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TOMADA FÊMEA (keystone) RJ45 PARA CONDULETE 3/4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R$ 5,00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249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TAMPA SAÍDA DUPLA PARA CAIXA CONDULETE 1" ESPELHO RJ45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R$ 1,30</w:t>
            </w:r>
          </w:p>
        </w:tc>
      </w:tr>
      <w:tr w:rsidR="00D92EBF">
        <w:trPr>
          <w:trHeight w:val="114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250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Tomada Sistema X" . </w:t>
            </w:r>
            <w:r>
              <w:rPr>
                <w:rFonts w:ascii="Arial" w:hAnsi="Arial" w:cs="Arial"/>
                <w:sz w:val="19"/>
                <w:szCs w:val="19"/>
              </w:rPr>
              <w:t>De UM ponto RJ-45 CAT 5. SE. Para rede de informática e telefonia, bornes auto decapáveis, produz</w:t>
            </w:r>
            <w:r>
              <w:rPr>
                <w:rFonts w:ascii="Arial" w:hAnsi="Arial" w:cs="Arial"/>
                <w:sz w:val="19"/>
                <w:szCs w:val="19"/>
              </w:rPr>
              <w:t>ido conforme as normas ISO 11801 e EIA/TIA 568-A Contato com duplo código de cores 568 A e B. Compatível com os plugues RJ-45, RJ-12 e RJ-11, CAT 5. SE. O produto deverá ser completo, acompanhando caixa, tomada, espelho e parafusos, sendo o corpo na cor br</w:t>
            </w:r>
            <w:r>
              <w:rPr>
                <w:rFonts w:ascii="Arial" w:hAnsi="Arial" w:cs="Arial"/>
                <w:sz w:val="19"/>
                <w:szCs w:val="19"/>
              </w:rPr>
              <w:t>anca.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R$ 11,00</w:t>
            </w:r>
          </w:p>
        </w:tc>
      </w:tr>
      <w:tr w:rsidR="00D92EBF">
        <w:trPr>
          <w:trHeight w:val="130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lastRenderedPageBreak/>
              <w:t>251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Tomada Sistema X" . </w:t>
            </w:r>
            <w:r>
              <w:rPr>
                <w:rFonts w:ascii="Arial" w:hAnsi="Arial" w:cs="Arial"/>
                <w:sz w:val="19"/>
                <w:szCs w:val="19"/>
              </w:rPr>
              <w:t xml:space="preserve">De DOIS pontos RJ-45 CAT 5. SE. Para rede de informática e telefonia, bornes auto decapáveis, produzido conforme as normas ISO 11801 e EIA/TIA 568-A Contato com duplo código de cores 568 A e B. Compatível com os </w:t>
            </w:r>
            <w:r>
              <w:rPr>
                <w:rFonts w:ascii="Arial" w:hAnsi="Arial" w:cs="Arial"/>
                <w:sz w:val="19"/>
                <w:szCs w:val="19"/>
              </w:rPr>
              <w:t>plugues RJ-45, RJ-12 e RJ-11, CAT 5. SE. O produto deverá ser completo, acompanhando caixa, tomada, espelho e parafusos, sendo o corpo na cor branca.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R$ 17,00</w:t>
            </w:r>
          </w:p>
        </w:tc>
      </w:tr>
      <w:tr w:rsidR="00D92EBF">
        <w:trPr>
          <w:trHeight w:val="226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255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PATCH CORD 1,5m - </w:t>
            </w:r>
            <w:r>
              <w:rPr>
                <w:rFonts w:ascii="Arial" w:hAnsi="Arial" w:cs="Arial"/>
                <w:sz w:val="19"/>
                <w:szCs w:val="19"/>
              </w:rPr>
              <w:t>Patch Cord CAT 5 de 1,5 metro Produzido com cabo UTP flexível; Conector RJ</w:t>
            </w:r>
            <w:r>
              <w:rPr>
                <w:rFonts w:ascii="Arial" w:hAnsi="Arial" w:cs="Arial"/>
                <w:sz w:val="19"/>
                <w:szCs w:val="19"/>
              </w:rPr>
              <w:t>-45 nas duas extremidades; Cabo com quatro pares 24AWG; Boot de proteção no mesmo tamanho dos conectores RJ-45; Boot de proteção nas duas extremidades; Cada condutor do cabo deve ser produzido em cobre eletrolítico, flexível, formado por 7 filamentos de 0,</w:t>
            </w:r>
            <w:r>
              <w:rPr>
                <w:rFonts w:ascii="Arial" w:hAnsi="Arial" w:cs="Arial"/>
                <w:sz w:val="19"/>
                <w:szCs w:val="19"/>
              </w:rPr>
              <w:t>20 mm de diâmetro nominal, isolamento em polietileno e capa externa em PVC não propagante a chama; O cabo deve ser fabricado com material LSZH (Low Smoke, Zero Halogen); Tamanho do cabo: 1,5 metro; Cor cinza ou verde; Garantia de 12 meses; O patch cord dev</w:t>
            </w:r>
            <w:r>
              <w:rPr>
                <w:rFonts w:ascii="Arial" w:hAnsi="Arial" w:cs="Arial"/>
                <w:sz w:val="19"/>
                <w:szCs w:val="19"/>
              </w:rPr>
              <w:t>e ser produzido e testado em fábrica; Os conectores devem ser montador segundo o padrão 568; Os contatos elétricos dos conectores devem ser produzidos bronze fosforoso com 50</w:t>
            </w:r>
            <w:r>
              <w:rPr>
                <w:rFonts w:ascii="Arial Greek" w:hAnsi="Arial Greek" w:cs="Arial Greek"/>
                <w:sz w:val="19"/>
                <w:szCs w:val="19"/>
              </w:rPr>
              <w:t>μin (1,27μm) de ouro e 100μin (2,54μm) de n</w:t>
            </w:r>
            <w:r>
              <w:rPr>
                <w:rFonts w:ascii="Arial" w:hAnsi="Arial" w:cs="Arial"/>
                <w:sz w:val="19"/>
                <w:szCs w:val="19"/>
              </w:rPr>
              <w:t>íquel.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R$ 7,30</w:t>
            </w:r>
          </w:p>
        </w:tc>
      </w:tr>
      <w:tr w:rsidR="00D92EBF">
        <w:trPr>
          <w:trHeight w:val="101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256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PATCH CORD </w:t>
            </w:r>
            <w:r>
              <w:rPr>
                <w:rFonts w:ascii="Arial" w:hAnsi="Arial" w:cs="Arial"/>
                <w:b/>
                <w:bCs/>
                <w:sz w:val="19"/>
                <w:szCs w:val="19"/>
              </w:rPr>
              <w:t>3,0m -</w:t>
            </w:r>
            <w:r>
              <w:rPr>
                <w:rFonts w:ascii="Arial" w:hAnsi="Arial" w:cs="Arial"/>
                <w:sz w:val="19"/>
                <w:szCs w:val="19"/>
              </w:rPr>
              <w:t xml:space="preserve"> Patch Cord CAT 5 de 3 metros Produzido com cabo UTP flexível; Conector RJ-45 nas duas extremidades; Cabo com quatro pares 24AWG; Boot de proteção no mesmo tamanho dos conectores RJ-45; Boot de proteção nas duas extremidades; Cada condutor do cabo de</w:t>
            </w:r>
            <w:r>
              <w:rPr>
                <w:rFonts w:ascii="Arial" w:hAnsi="Arial" w:cs="Arial"/>
                <w:sz w:val="19"/>
                <w:szCs w:val="19"/>
              </w:rPr>
              <w:t>ve ser produzido em cobre eletrolítico, flexível, formado por 7 filamentos de 0,20 mm de diâmetro nominal, isolamento em polietileno e capa externa em PVC não propagante a chama; O cabo deve ser fabricado com material LSZH (Low Smoke, Zero Halogen); Tamanh</w:t>
            </w:r>
            <w:r>
              <w:rPr>
                <w:rFonts w:ascii="Arial" w:hAnsi="Arial" w:cs="Arial"/>
                <w:sz w:val="19"/>
                <w:szCs w:val="19"/>
              </w:rPr>
              <w:t>o do cabo: 1,5 metro; Cor cinza ou verde; Garantia de 12 meses; O patch cord deve ser produzido e testado em fábrica; Os conectores devem ser montador segundo o padrão 568; Os contatos elétricos dos conectores devem ser produzidos bronze fosforoso com 50</w:t>
            </w:r>
            <w:r>
              <w:rPr>
                <w:rFonts w:ascii="Arial Greek" w:hAnsi="Arial Greek" w:cs="Arial Greek"/>
                <w:sz w:val="19"/>
                <w:szCs w:val="19"/>
              </w:rPr>
              <w:t>μi</w:t>
            </w:r>
            <w:r>
              <w:rPr>
                <w:rFonts w:ascii="Arial Greek" w:hAnsi="Arial Greek" w:cs="Arial Greek"/>
                <w:sz w:val="19"/>
                <w:szCs w:val="19"/>
              </w:rPr>
              <w:t>n (1,27μm) de ouro e 100μin (2,54μm) de n</w:t>
            </w:r>
            <w:r>
              <w:rPr>
                <w:rFonts w:ascii="Arial" w:hAnsi="Arial" w:cs="Arial"/>
                <w:sz w:val="19"/>
                <w:szCs w:val="19"/>
              </w:rPr>
              <w:t>íquel.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R$ 12,00</w:t>
            </w:r>
          </w:p>
        </w:tc>
      </w:tr>
      <w:tr w:rsidR="00D92EBF">
        <w:trPr>
          <w:trHeight w:val="262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257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PATCH PANEL 24 PORTAS - </w:t>
            </w:r>
            <w:r>
              <w:rPr>
                <w:rFonts w:ascii="Arial" w:hAnsi="Arial" w:cs="Arial"/>
                <w:sz w:val="19"/>
                <w:szCs w:val="19"/>
              </w:rPr>
              <w:t xml:space="preserve"> O produto deve atender os requisitos estabelecidos nas normas para Categoria 5e / Classe D; Performance garantida para até 4 conexões em canais de até 100 metros; 24 pos</w:t>
            </w:r>
            <w:r>
              <w:rPr>
                <w:rFonts w:ascii="Arial" w:hAnsi="Arial" w:cs="Arial"/>
                <w:sz w:val="19"/>
                <w:szCs w:val="19"/>
              </w:rPr>
              <w:t>ições RJ-45; Corpo fabricado em termoplástico de alto impacto não propagante à chama (UL 94 V-0); Painel frontal em plástico com porta etiquetas para identificação; Possibilidade de crimpagem T568A ou T568B Garantia de ZERO BIT ERRO em Fast e Gigabit Ether</w:t>
            </w:r>
            <w:r>
              <w:rPr>
                <w:rFonts w:ascii="Arial" w:hAnsi="Arial" w:cs="Arial"/>
                <w:sz w:val="19"/>
                <w:szCs w:val="19"/>
              </w:rPr>
              <w:t>net Deve possuir uma guia traseira feita em termoplástico para organizar os cabos; Instalação em rack de 16 ; Deve possuir borda de reforço para evitar empenamentos; Vias de contato produzidas em bronze fosforoso com camadas de 2,54 m de níquel e 1,27 m de</w:t>
            </w:r>
            <w:r>
              <w:rPr>
                <w:rFonts w:ascii="Arial" w:hAnsi="Arial" w:cs="Arial"/>
                <w:sz w:val="19"/>
                <w:szCs w:val="19"/>
              </w:rPr>
              <w:t xml:space="preserve"> ouro; Normas: * EIA/TIA 568 C.2 e seus adendos * ISO/IEC 11801 NBR 14565, ANSI/TIA/EIA-606-A Certificações: * UL Listed E173971 e ETL Verified 3184600CRT * ETL 4 conexões 3073041-003, ETL 6 conexões 3118430CRT-003 * ISO9001/ISO14001 416253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R$ 169,00</w:t>
            </w:r>
          </w:p>
        </w:tc>
      </w:tr>
      <w:tr w:rsidR="00D92EBF">
        <w:trPr>
          <w:trHeight w:val="136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259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CONECTOR RJ 45 -</w:t>
            </w:r>
            <w:r>
              <w:rPr>
                <w:rFonts w:ascii="Arial" w:hAnsi="Arial" w:cs="Arial"/>
                <w:sz w:val="19"/>
                <w:szCs w:val="19"/>
              </w:rPr>
              <w:t xml:space="preserve"> Conector macho RJ-45 CAT. 5. Para cabo UTP sólido ou flexível; Tipo de conector RJ-45; Garantia de 12 meses; Fabricado em termoplástico não propagante a chama UL 94V-0; Diâmetro do condutor: 26 a 22 AWG. Cor: Transparente. Altura: 8,0m</w:t>
            </w:r>
            <w:r>
              <w:rPr>
                <w:rFonts w:ascii="Arial" w:hAnsi="Arial" w:cs="Arial"/>
                <w:sz w:val="19"/>
                <w:szCs w:val="19"/>
              </w:rPr>
              <w:t xml:space="preserve">m. Largura: 11,7mm. Profundidade: 21,5mm. Peso: 0,002Kg. Certificações: * UL E173971, ISO9001/ISO14001 416253, * A1969/A10659 Normas: * EIA/TIA 568 C.2 e seus adendos * ISO/IEC 11801 * NBR 14565 * FCC 68.5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R$ 0,29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260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CONECTOR RJ 11 - </w:t>
            </w:r>
            <w:r>
              <w:rPr>
                <w:rFonts w:ascii="Arial" w:hAnsi="Arial" w:cs="Arial"/>
                <w:sz w:val="19"/>
                <w:szCs w:val="19"/>
              </w:rPr>
              <w:t>Conector RJ11 com 4</w:t>
            </w:r>
            <w:r>
              <w:rPr>
                <w:rFonts w:ascii="Arial" w:hAnsi="Arial" w:cs="Arial"/>
                <w:sz w:val="19"/>
                <w:szCs w:val="19"/>
              </w:rPr>
              <w:t xml:space="preserve"> vias 6x4 6p4c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R$ 0,18</w:t>
            </w:r>
          </w:p>
        </w:tc>
      </w:tr>
      <w:tr w:rsidR="00D92EBF">
        <w:trPr>
          <w:trHeight w:val="9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265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ALICATE DE CRIMPAGEM - </w:t>
            </w:r>
            <w:r>
              <w:rPr>
                <w:rFonts w:ascii="Arial" w:hAnsi="Arial" w:cs="Arial"/>
                <w:sz w:val="19"/>
                <w:szCs w:val="19"/>
              </w:rPr>
              <w:t xml:space="preserve">Corpo de aço com revestimento termoplástico; executa a inserção das garras de contato do conector rj-45 macho e aciona o prensa-cabo; crimpagem uniforme que permite uma melhor performance; permite a conectorização de conectores rj-45 macho cat.5e e cat.6.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R$ 32,50</w:t>
            </w:r>
          </w:p>
        </w:tc>
      </w:tr>
      <w:tr w:rsidR="00D92EBF">
        <w:trPr>
          <w:trHeight w:val="135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266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KIT TESTADOR E LOCALIZADOR DE CABO DE REDE -</w:t>
            </w:r>
            <w:r>
              <w:rPr>
                <w:rFonts w:ascii="Arial" w:hAnsi="Arial" w:cs="Arial"/>
                <w:sz w:val="19"/>
                <w:szCs w:val="19"/>
              </w:rPr>
              <w:t xml:space="preserve"> Rastreamento de fio telefônico RJ11 e cabo Lan de Rede RJ45, Identifica Estado da Linha Telefônica, Zumbador em tom, Testador de Cabo de Rede, Identificador de fios em sistemas elétricos, Verifica</w:t>
            </w:r>
            <w:r>
              <w:rPr>
                <w:rFonts w:ascii="Arial" w:hAnsi="Arial" w:cs="Arial"/>
                <w:sz w:val="19"/>
                <w:szCs w:val="19"/>
              </w:rPr>
              <w:t xml:space="preserve"> condição de cabo Lan, Realiza Teste de continuidade, Sonda de tensão DC, Teste de nível de linha (ocioso, tocando, e off-hook), Flash LED, Identifica fios em sistemas elétricos. Deve acompanhar baterias, manual e estojo.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R$ 35,00</w:t>
            </w:r>
          </w:p>
        </w:tc>
      </w:tr>
      <w:tr w:rsidR="00D92EBF">
        <w:trPr>
          <w:trHeight w:val="114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271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FONTE COLMEIA 30 A </w:t>
            </w:r>
            <w:r>
              <w:rPr>
                <w:rFonts w:ascii="Arial" w:hAnsi="Arial" w:cs="Arial"/>
                <w:b/>
                <w:bCs/>
                <w:sz w:val="19"/>
                <w:szCs w:val="19"/>
              </w:rPr>
              <w:t>-</w:t>
            </w:r>
            <w:r>
              <w:rPr>
                <w:rFonts w:ascii="Arial" w:hAnsi="Arial" w:cs="Arial"/>
                <w:sz w:val="19"/>
                <w:szCs w:val="19"/>
              </w:rPr>
              <w:t xml:space="preserve"> Estabilizada com proteção contra curto e sobrecarga, ideal para CFTV, Alarmes, lâmpada de LED. Tensão de Entrada: 90 ? 260 Vca, 50/60 Hz, Tensão Saída: 12 Vcc +/- 10% tolerância</w:t>
            </w:r>
            <w:r>
              <w:br/>
            </w:r>
            <w:r>
              <w:rPr>
                <w:rFonts w:ascii="Arial" w:hAnsi="Arial" w:cs="Arial"/>
                <w:sz w:val="19"/>
                <w:szCs w:val="19"/>
              </w:rPr>
              <w:t>Corrente de Saída 30A, Limitação de potência e proteção contra sobre corrent</w:t>
            </w:r>
            <w:r>
              <w:rPr>
                <w:rFonts w:ascii="Arial" w:hAnsi="Arial" w:cs="Arial"/>
                <w:sz w:val="19"/>
                <w:szCs w:val="19"/>
              </w:rPr>
              <w:t>e nas saídas de tensão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R$ 110,00</w:t>
            </w:r>
          </w:p>
        </w:tc>
      </w:tr>
      <w:tr w:rsidR="00D92EBF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lastRenderedPageBreak/>
              <w:t>272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FILTRO DE LINHA COM FUSÍVEL 5 SAÍDAS  10 A -</w:t>
            </w:r>
            <w:r>
              <w:rPr>
                <w:rFonts w:ascii="Arial" w:hAnsi="Arial" w:cs="Arial"/>
                <w:sz w:val="19"/>
                <w:szCs w:val="19"/>
              </w:rPr>
              <w:t xml:space="preserve"> Deve ser Bivolt; Com protetor contra surtos;  Tensão de Alimentação de 127V/1270VA e 220V/2200VA; Fusível - 10A; Chave liga desliga;  Comprimento total - 1,4m; Indicador lum</w:t>
            </w:r>
            <w:r>
              <w:rPr>
                <w:rFonts w:ascii="Arial" w:hAnsi="Arial" w:cs="Arial"/>
                <w:sz w:val="19"/>
                <w:szCs w:val="19"/>
              </w:rPr>
              <w:t>inoso de funcionamento; Possui 5 tomadas elétricas nova norma; Gabinete metálico com abas e pintura em epóxi preto.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R$ 19,70</w:t>
            </w:r>
          </w:p>
        </w:tc>
      </w:tr>
      <w:tr w:rsidR="00D92EBF">
        <w:trPr>
          <w:trHeight w:val="52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274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KIT DE FIXAÇÃO PARA RACK DE ATIVOS - </w:t>
            </w:r>
            <w:r>
              <w:rPr>
                <w:rFonts w:ascii="Arial" w:hAnsi="Arial" w:cs="Arial"/>
                <w:sz w:val="19"/>
                <w:szCs w:val="19"/>
              </w:rPr>
              <w:t xml:space="preserve">Kit de fixação com parafusos e porcas para instalação de ativos, patch panel e </w:t>
            </w:r>
            <w:r>
              <w:rPr>
                <w:rFonts w:ascii="Arial" w:hAnsi="Arial" w:cs="Arial"/>
                <w:sz w:val="19"/>
                <w:szCs w:val="19"/>
              </w:rPr>
              <w:t>acessórios;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R$ 15,00</w:t>
            </w:r>
          </w:p>
        </w:tc>
      </w:tr>
      <w:tr w:rsidR="00D92EBF">
        <w:trPr>
          <w:trHeight w:val="51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275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LIMPADOR DE CONTATO ELÉTRICO </w:t>
            </w:r>
            <w:r>
              <w:rPr>
                <w:rFonts w:ascii="Arial" w:hAnsi="Arial" w:cs="Arial"/>
                <w:sz w:val="19"/>
                <w:szCs w:val="19"/>
              </w:rPr>
              <w:t>- Eletrônico -aplicação limpeza placa circuito telefônico, apresentação spray, composição óleos minerais/aditivo antidesgastante/essência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R$ 10,00</w:t>
            </w:r>
          </w:p>
        </w:tc>
      </w:tr>
      <w:tr w:rsidR="00D92EBF">
        <w:trPr>
          <w:trHeight w:val="769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276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ADAPTADOR DE TOMADA</w:t>
            </w:r>
            <w:r>
              <w:rPr>
                <w:rFonts w:ascii="Arial" w:hAnsi="Arial" w:cs="Arial"/>
                <w:sz w:val="19"/>
                <w:szCs w:val="19"/>
              </w:rPr>
              <w:t xml:space="preserve"> - Adaptador para Tomada Universal 2P T 10A 250V. Amperagem suportada: Até 10 A.- Cor: Branco. Adaptador De Tomada 3 Pinos Tripolar P 2 Pinos Bipolar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R$ 2,90</w:t>
            </w:r>
          </w:p>
        </w:tc>
      </w:tr>
      <w:tr w:rsidR="00D92EBF">
        <w:trPr>
          <w:trHeight w:val="476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277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ADAPTADOR DE TOMADA - </w:t>
            </w:r>
            <w:r>
              <w:rPr>
                <w:rFonts w:ascii="Arial" w:hAnsi="Arial" w:cs="Arial"/>
                <w:sz w:val="19"/>
                <w:szCs w:val="19"/>
              </w:rPr>
              <w:t>Entrada 10 AMPERES E 20 AMPERES - Deve aceitar o novo padrão de tomada</w:t>
            </w:r>
            <w:r>
              <w:rPr>
                <w:rFonts w:ascii="Arial" w:hAnsi="Arial" w:cs="Arial"/>
                <w:sz w:val="19"/>
                <w:szCs w:val="19"/>
              </w:rPr>
              <w:t xml:space="preserve"> nbr 14136 (3 pinos). Adaptor de 3 para 2 pinos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R$ 2,90</w:t>
            </w:r>
          </w:p>
        </w:tc>
      </w:tr>
      <w:tr w:rsidR="00D92EBF">
        <w:trPr>
          <w:trHeight w:val="57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278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CABO USB 2.0 EXTENSOR, </w:t>
            </w:r>
            <w:r>
              <w:rPr>
                <w:rFonts w:ascii="Arial" w:hAnsi="Arial" w:cs="Arial"/>
                <w:sz w:val="19"/>
                <w:szCs w:val="19"/>
              </w:rPr>
              <w:t>05 METROS, COM AS SEGUINTES ESPECIFICAÇÕES MÍNIMAS: TIPO: CABO EXTENSOR USB 2.0; CONEXÕES: A MACHO E A FÊMEA; TAMANHO: 05 METROS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R$ 18,50</w:t>
            </w:r>
          </w:p>
        </w:tc>
      </w:tr>
      <w:tr w:rsidR="00D92EBF">
        <w:trPr>
          <w:trHeight w:val="476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279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CABO HDMI, 03 METROS.</w:t>
            </w:r>
            <w:r>
              <w:rPr>
                <w:rFonts w:ascii="Arial" w:hAnsi="Arial" w:cs="Arial"/>
                <w:sz w:val="19"/>
                <w:szCs w:val="19"/>
              </w:rPr>
              <w:t xml:space="preserve"> TIPO: HDMI 2.0; DEVE SUPORTAR VÍDEO COM RESOLUÇÃO 4K; TAMANHO: 03 METROS;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R$ 20,00</w:t>
            </w:r>
          </w:p>
        </w:tc>
      </w:tr>
      <w:tr w:rsidR="00D92EBF">
        <w:trPr>
          <w:trHeight w:val="51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280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CABO HDMI, 15 METROS.</w:t>
            </w:r>
            <w:r>
              <w:rPr>
                <w:rFonts w:ascii="Arial" w:hAnsi="Arial" w:cs="Arial"/>
                <w:sz w:val="19"/>
                <w:szCs w:val="19"/>
              </w:rPr>
              <w:t xml:space="preserve"> TIPO: HDMI 2.0; DEVE SUPORTAR VÍDEO COM RESOLUÇÃO 4K; TAMANHO: 15 METROS;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R$ 79,00</w:t>
            </w:r>
          </w:p>
        </w:tc>
      </w:tr>
      <w:tr w:rsidR="00D92EBF">
        <w:trPr>
          <w:trHeight w:val="111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284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Cabo de Áudio P10 </w:t>
            </w:r>
            <w:r>
              <w:rPr>
                <w:rFonts w:ascii="Arial" w:hAnsi="Arial" w:cs="Arial"/>
                <w:sz w:val="19"/>
                <w:szCs w:val="19"/>
              </w:rPr>
              <w:t xml:space="preserve">6.35mm para P2 3.5mm - Estéreo - 3 metros. 1 Plug P2 Estéreo (conector de 3,5mm TRS macho) + 1 Plus P10 (conectos 6,5mm TS macho). Fio com </w:t>
            </w:r>
            <w:r>
              <w:rPr>
                <w:rFonts w:ascii="Arial" w:hAnsi="Arial" w:cs="Arial"/>
                <w:sz w:val="19"/>
                <w:szCs w:val="19"/>
              </w:rPr>
              <w:t>Blindagem Espiral, imune a ruídos e interferências eletromagnéticas com acabamento flexível e durável. Os plugs devem ser de metal niquelado. Capa externa em PVC emborrachado 60 graus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R$ 43,00</w:t>
            </w:r>
          </w:p>
        </w:tc>
      </w:tr>
      <w:tr w:rsidR="00D92EBF">
        <w:trPr>
          <w:trHeight w:val="98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285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Cabo de Áudio P10 </w:t>
            </w:r>
            <w:r>
              <w:rPr>
                <w:rFonts w:ascii="Arial" w:hAnsi="Arial" w:cs="Arial"/>
                <w:sz w:val="19"/>
                <w:szCs w:val="19"/>
              </w:rPr>
              <w:t xml:space="preserve">6.35mm para P10 - Estéreo - 1,5 metros. </w:t>
            </w:r>
            <w:r>
              <w:rPr>
                <w:rFonts w:ascii="Arial" w:hAnsi="Arial" w:cs="Arial"/>
                <w:sz w:val="19"/>
                <w:szCs w:val="19"/>
              </w:rPr>
              <w:t>2 Plug P2 Estéreo (conector de 3,5mm TRS macho). Fio com Blindagem Espiral, imune a ruídos e interferências eletromagnéticas com acabamento flexível e durável. Os plugs devem ser de metal niquelado. Capa externa em PVC emborrachado 60 graus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R$ 53,00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301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ADESIVO PLASTICO PARA PVC, FRASCO COM 175 GR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R$ 7,00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302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BRACO / CANO PARA CHUVEIRO ELETRICO, EM ALUMINIO, 30 CM X 1/2 "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R$ 7,90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305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VALVULA PARA LAVATÓRIO, PLASTICO, PORCA DE APERTO TAMBEM EM PLASTICO, ROSCA DE 1 POLEGADA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R$ 1,85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306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SIFÃO </w:t>
            </w:r>
            <w:r>
              <w:rPr>
                <w:rFonts w:ascii="Arial" w:hAnsi="Arial" w:cs="Arial"/>
                <w:sz w:val="19"/>
                <w:szCs w:val="19"/>
              </w:rPr>
              <w:t>FLEXIVEL (SANFONADO) EXTENSIVEL 1,5M, BRANCO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R$ 6,00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310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REPARO PARA VALVULA DE 1.1/4" E 1.1/2"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R$ 25,00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311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VALVULA PARA MICTÓRIO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R$ 64,00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312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TORNEIRA DE METAL PARA PIA DE BANHEIRO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R$ 37,00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313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TORNEIRA ELETRICA DE MESA/BANCADA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R$ 94,50</w:t>
            </w:r>
          </w:p>
        </w:tc>
      </w:tr>
      <w:tr w:rsidR="00D92EBF">
        <w:trPr>
          <w:trHeight w:val="326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318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PINCEL 3"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R$ 6,60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319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PINCEL 1"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R$ 2,20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320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PINCEL 1/2"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R$ 1,37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322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TESOURA DE PODA INVERNO PS7, ESPECIFICA PARA PODA DE UVA E FRUTAS DE CAROÇO, COM LÂMINA AÇO CARBONO OU INOX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R$ 16,00</w:t>
            </w:r>
          </w:p>
        </w:tc>
      </w:tr>
      <w:tr w:rsidR="00D92EBF">
        <w:trPr>
          <w:trHeight w:val="3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323</w:t>
            </w:r>
          </w:p>
        </w:tc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SERROTE DOBRAVEL COM BAINHA DE 15 A 25CM DE </w:t>
            </w:r>
            <w:r>
              <w:rPr>
                <w:rFonts w:ascii="Arial" w:hAnsi="Arial" w:cs="Arial"/>
                <w:sz w:val="19"/>
                <w:szCs w:val="19"/>
              </w:rPr>
              <w:t>COMPRIMENTO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R$ 30,00</w:t>
            </w:r>
          </w:p>
        </w:tc>
      </w:tr>
    </w:tbl>
    <w:p w:rsidR="00D92EBF" w:rsidRDefault="00D92EBF">
      <w:pPr>
        <w:rPr>
          <w:rFonts w:ascii="Times New Roman" w:hAnsi="Times New Roman"/>
        </w:rPr>
      </w:pPr>
    </w:p>
    <w:p w:rsidR="00D92EBF" w:rsidRDefault="00D605BC">
      <w:pPr>
        <w:jc w:val="both"/>
      </w:pPr>
      <w:r>
        <w:rPr>
          <w:rFonts w:ascii="Arial" w:hAnsi="Arial" w:cs="Arial"/>
          <w:b/>
          <w:sz w:val="21"/>
          <w:szCs w:val="21"/>
        </w:rPr>
        <w:t>II – PIATÃ COMERCIO DE PEÇAS EIRELI - ME</w:t>
      </w:r>
      <w:r>
        <w:rPr>
          <w:rFonts w:ascii="Arial" w:hAnsi="Arial" w:cs="Arial"/>
          <w:b/>
          <w:bCs/>
          <w:sz w:val="21"/>
          <w:szCs w:val="21"/>
        </w:rPr>
        <w:t xml:space="preserve">, inscrito no CNPJ sob nº 08.932.456/0001-00, pelos seguintes itens e respectivos valores unitários: </w:t>
      </w:r>
    </w:p>
    <w:p w:rsidR="00D92EBF" w:rsidRDefault="00D92EBF">
      <w:pPr>
        <w:jc w:val="both"/>
        <w:rPr>
          <w:rFonts w:ascii="Arial" w:hAnsi="Arial" w:cs="Arial"/>
          <w:b/>
          <w:bCs/>
          <w:sz w:val="21"/>
          <w:szCs w:val="21"/>
        </w:rPr>
      </w:pPr>
    </w:p>
    <w:tbl>
      <w:tblPr>
        <w:tblW w:w="10545" w:type="dxa"/>
        <w:tblInd w:w="-1101" w:type="dxa"/>
        <w:tblLook w:val="04A0" w:firstRow="1" w:lastRow="0" w:firstColumn="1" w:lastColumn="0" w:noHBand="0" w:noVBand="1"/>
      </w:tblPr>
      <w:tblGrid>
        <w:gridCol w:w="1043"/>
        <w:gridCol w:w="8342"/>
        <w:gridCol w:w="1160"/>
      </w:tblGrid>
      <w:tr w:rsidR="00D92EBF">
        <w:trPr>
          <w:trHeight w:val="345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ITEM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ESPECIFICAÇÃO DO MATERIAL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VALOR UNITARIO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5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ABRACADEIRA TIPO D PLASTICA PARA CANO </w:t>
            </w:r>
            <w:r>
              <w:rPr>
                <w:rFonts w:ascii="Arial" w:hAnsi="Arial" w:cs="Arial"/>
                <w:sz w:val="19"/>
                <w:szCs w:val="19"/>
              </w:rPr>
              <w:t>DE 1/2 BRANCA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R$ 0,49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10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CAIXA PARA CONDULETE BRANCA 5 SAIDAS  3/4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R$ 1,93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11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CAIXA PARA CONDULETE BRANCA 5 SAIDAS  1''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R$ 2,31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lastRenderedPageBreak/>
              <w:t>14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CURVA DE 90 BRANCA 1/2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R$ 0,85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16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CONDULETE BRANCO 3/4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R$ 6,45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18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LUVA PARA CONDULETE BRANCO 1''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R$ 0,78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19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LUVA </w:t>
            </w:r>
            <w:r>
              <w:rPr>
                <w:rFonts w:ascii="Arial" w:hAnsi="Arial" w:cs="Arial"/>
                <w:sz w:val="19"/>
                <w:szCs w:val="19"/>
              </w:rPr>
              <w:t>PARA CONDULETE BRANCO 3/4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R$ 0,81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22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PARAFUSO 4,5X50 PHILIPS SUBERBO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R$ 0,04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32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TAMPÃO PARA CONDULETE DE 3/4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R$ 0,64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33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TAMPÃO PARA CONDULETE DE 1''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R$ 0,90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38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CABO FLEX 2,5 mm² ISOLANÇÃO 750V 70Cº AZUL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R$ 0,72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39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CABO FLEX 2,5 mm² ISOLANÇÃO 750V </w:t>
            </w:r>
            <w:r>
              <w:rPr>
                <w:rFonts w:ascii="Arial" w:hAnsi="Arial" w:cs="Arial"/>
                <w:sz w:val="19"/>
                <w:szCs w:val="19"/>
              </w:rPr>
              <w:t>70Cº BRANCO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R$ 0,75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42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CABO FLEX 4,0 mm² ISOLANÇÃO 750V 70Cº AZUL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R$ 1,27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44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CABO FLEX 4,0 mm² ISOLANÇÃO 750V VERMLHO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R$ 1,27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46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CABO FLEX 6,0 mm² ISOLANÇÃO 750V 70Cº AZUL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R$ 1,79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48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CABO FLEX 6,0 mm² ISOLANÇÃO 750V 70Cº VERMELHO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R$ 1,79</w:t>
            </w:r>
          </w:p>
        </w:tc>
      </w:tr>
      <w:tr w:rsidR="00D92EBF">
        <w:trPr>
          <w:trHeight w:val="45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76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FIO P/ </w:t>
            </w:r>
            <w:r>
              <w:rPr>
                <w:rFonts w:ascii="Arial" w:hAnsi="Arial" w:cs="Arial"/>
                <w:sz w:val="19"/>
                <w:szCs w:val="19"/>
              </w:rPr>
              <w:t>TELEFONE TRANÇADO - (COR CINZA), c/ revestimento em PVC, certificado NBR e/ou INMETRO, cor cinza.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R$ 0,24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95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FITA ISOLANTE 20 MTS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R$ 3,64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113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LAMPADA DE BULBO EM LED DE 30W 6000K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R$ 30,00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114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LAMPADA DE BULBO EM LED DE 50W 6000K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R$ 55,00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124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MAGUEIRA CONRRUGADA EXTRA REFORÇADA 3/4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R$ 0,80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130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CONECTOR BOX 3/4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R$ 1,60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131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CONECTOR BOX 1''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R$ 2,00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132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CONECTOR BOX 2''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R$ 6,40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133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CONECTOR BOX 3''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R$ 17,90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134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CONECTOR TIPO TCM 10mm² COM TERMORETRATIL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R$ 3,54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135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CONECTOR TIPO TCM </w:t>
            </w:r>
            <w:r>
              <w:rPr>
                <w:rFonts w:ascii="Arial" w:hAnsi="Arial" w:cs="Arial"/>
                <w:sz w:val="19"/>
                <w:szCs w:val="19"/>
              </w:rPr>
              <w:t>16mm² COM TERMORETRATIL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R$ 3,90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136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CONECTOR TIPO TCM 25mm² COM TERMORETRATIL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R$ 4,80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137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CONECTOR TIPO TCM 35mm²COM TERMORETRATIL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R$ 5,80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138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CONECTOR TIPO TCM 50mm²COM TERMORETRATIL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R$ 6,60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139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CONECTOR PIERCY PRFURANTE 16-95X4-35mm²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R$ 4,95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141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ELETRODUTO LUVA 1''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R$ 0,53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164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PARAFUSO LENT 3/8" X 3/4"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R$ 0,21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170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TOMADA SIMPLES 3P 10 A BRANCA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R$ 4,15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172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TOMADA SIMPLES 3P 20A BRANCA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R$ 4,15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173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PLUGUES MACHO  3P 10A BRANCO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R$ 2,66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175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PLUGUE FEMEA 3P 10A BRANCO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R$ 2,66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176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PLUGUE FEMEA 3P </w:t>
            </w:r>
            <w:r>
              <w:rPr>
                <w:rFonts w:ascii="Arial" w:hAnsi="Arial" w:cs="Arial"/>
                <w:sz w:val="19"/>
                <w:szCs w:val="19"/>
              </w:rPr>
              <w:t>20A BRANCO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R$ 3,08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191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QUADRO DISTRIBUIÇÃO PARA 6/8 DISJ. C/ BARRAMENTO SOBREPOR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R$ 33,60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192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QUADRO DISTRIBUIÇÃO PARA 12/18 DISJ. C/ BARRAMENTO SOBREPOR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R$ 72,94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193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QUADRO DISTRIBUIÇÃO PARA 24/36 DISJ. C/ BARRAMENTO SOBREPOR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R$ 127,68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194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QUADRO DISTRIBUIÇÃO PARA 48 DISJ. C/ BARRAMENTO SOBREPOR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R$ 166,88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195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QUADRO DISTRIBUIÇÃO PARA 6/8 DISJ. C/ BARRAMENTO EMBUTIR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R$ 27,72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196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QUADRO DISTRIBUIÇÃO PARA 12/18 DISJ. C/ BARRAMENTO EMBUTIR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R$ </w:t>
            </w:r>
            <w:r>
              <w:rPr>
                <w:rFonts w:ascii="Arial" w:hAnsi="Arial" w:cs="Arial"/>
                <w:sz w:val="19"/>
                <w:szCs w:val="19"/>
              </w:rPr>
              <w:t>60,34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197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QUADRO DISTRIBUIÇÃO PARA 24/36 </w:t>
            </w:r>
            <w:r>
              <w:rPr>
                <w:rFonts w:ascii="Arial" w:hAnsi="Arial" w:cs="Arial"/>
                <w:sz w:val="19"/>
                <w:szCs w:val="19"/>
              </w:rPr>
              <w:t>DISJ. C/ BARRAMENTO EMBUTIR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R$ 90,86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201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CANALETA COM ADESIVO 20X10X2000 BRANCA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R$ 2,40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206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INTERRPTOR TRIPLO SISTEMA X BRANCO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R$ 10,</w:t>
            </w:r>
            <w:r w:rsidR="005E5A78">
              <w:rPr>
                <w:rFonts w:ascii="Arial" w:hAnsi="Arial" w:cs="Arial"/>
                <w:sz w:val="19"/>
                <w:szCs w:val="19"/>
              </w:rPr>
              <w:t>9</w:t>
            </w:r>
            <w:r>
              <w:rPr>
                <w:rFonts w:ascii="Arial" w:hAnsi="Arial" w:cs="Arial"/>
                <w:sz w:val="19"/>
                <w:szCs w:val="19"/>
              </w:rPr>
              <w:t>2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lastRenderedPageBreak/>
              <w:t>213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ILUMINAÇÃO EMERGÊNCIA LED 2000 LUMENS 2 FARÓIS SEGURIMAX      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R$ 119,64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225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MANGUEIRA CRISTAL DE 1/2 EM PVC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R$ 1,90</w:t>
            </w:r>
          </w:p>
        </w:tc>
      </w:tr>
      <w:tr w:rsidR="00D92EBF">
        <w:trPr>
          <w:trHeight w:val="1868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258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CABO DE REDE LAN CAT5E - </w:t>
            </w:r>
            <w:r>
              <w:rPr>
                <w:rFonts w:ascii="Arial" w:hAnsi="Arial" w:cs="Arial"/>
                <w:sz w:val="19"/>
                <w:szCs w:val="19"/>
              </w:rPr>
              <w:t>Compatível com requisitos das Normas: * TIA-568-C.2 e seus complementos * ANSI/TIA/EIA-569; * ISO/IEC DIS 11</w:t>
            </w:r>
            <w:r>
              <w:rPr>
                <w:rFonts w:ascii="Arial" w:hAnsi="Arial" w:cs="Arial"/>
                <w:sz w:val="19"/>
                <w:szCs w:val="19"/>
              </w:rPr>
              <w:t>801 UL 444 Certificações: * UL Verified (E257905) ETL Verified (J99029130) * ETL 4 conexões (3075278-003) *ISO9001/ISO14001 (A1969/A10659) * Anatel (0036-08-0256).  Possuir proteção extra contra ingresso e egresso de EMI e RFI. Composto por 4 pares trançad</w:t>
            </w:r>
            <w:r>
              <w:rPr>
                <w:rFonts w:ascii="Arial" w:hAnsi="Arial" w:cs="Arial"/>
                <w:sz w:val="19"/>
                <w:szCs w:val="19"/>
              </w:rPr>
              <w:t>os de condutores sólidos de cobre nu, 24AWG, isolados em polietileno especial. Capa externa em PVC não propagante à chama. Cor padrão AZUL. Marcação sequencial métrica decrescente com diâmetro nominal de 4,8mm. Acondicioando em embalagem do tipo caixa Fast</w:t>
            </w:r>
            <w:r>
              <w:rPr>
                <w:rFonts w:ascii="Arial" w:hAnsi="Arial" w:cs="Arial"/>
                <w:sz w:val="19"/>
                <w:szCs w:val="19"/>
              </w:rPr>
              <w:t>box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R$ </w:t>
            </w:r>
            <w:r w:rsidR="00E47C21">
              <w:rPr>
                <w:rFonts w:ascii="Arial" w:hAnsi="Arial" w:cs="Arial"/>
                <w:sz w:val="19"/>
                <w:szCs w:val="19"/>
              </w:rPr>
              <w:t>266,00</w:t>
            </w:r>
            <w:bookmarkStart w:id="1" w:name="_GoBack"/>
            <w:bookmarkEnd w:id="1"/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289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JOELHO PVC, SOLDAVEL, 90 GRAUS, 50 MM, PARA ÁGUA FRIA PREDIAL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R$ 1,45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290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TE SOLDAVEL, PVC, 90 GRAUS,50 MM, PARA ÁGUA FRIA PREDIAL (NBR 5648)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R$ 2,75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291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BUCHA DE REDUCAO DE PVC, SOLDAVEL, LONGA, COM 50 X 25 MM, PARA ÁGUA FRIA </w:t>
            </w:r>
            <w:r>
              <w:rPr>
                <w:rFonts w:ascii="Arial" w:hAnsi="Arial" w:cs="Arial"/>
                <w:sz w:val="19"/>
                <w:szCs w:val="19"/>
              </w:rPr>
              <w:t>PREDIAL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R$ 1,00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292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REGISTRO DE ESFERA, PVC, COM VOLANTE, VS, SOLDAVEL, DN 25 MM, COM CORPO DIVIDIDO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R$ 4,85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293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JOELHO PVC, SOLDAVEL, 90 GRAUS, 25 MM, PARA ÁGUA FRIA PREDIAL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R$ 0,24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294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TE SOLDAVEL, PVC, 90 GRAUS, 25 MM, PARA ÁGUA FRIA PREDIAL (NBR 564</w:t>
            </w:r>
            <w:r>
              <w:rPr>
                <w:rFonts w:ascii="Arial" w:hAnsi="Arial" w:cs="Arial"/>
                <w:sz w:val="19"/>
                <w:szCs w:val="19"/>
              </w:rPr>
              <w:t>8)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R$ 0,45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295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REGISTRO DE PRESSAO PVC, SOLDAVEL, VOLANTE SIMPLES, DE 25 MM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R$ 6,60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304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ESPUDE PARA LIGAÇÃO DE VASO SANITÁRIO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R$ 2,05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307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ADESIVO PLASTICO PARA PVC INCOLOR FRASCO COM PINCEL, 175G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R$ 8,68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308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ADESIVO PLASTICO (EXTRA FORTE) PARA PVC </w:t>
            </w:r>
            <w:r>
              <w:rPr>
                <w:rFonts w:ascii="Arial" w:hAnsi="Arial" w:cs="Arial"/>
                <w:sz w:val="19"/>
                <w:szCs w:val="19"/>
              </w:rPr>
              <w:t>FRASCO COM PINCEL, 175G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R$ 9,60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309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SILICONE VEDAÇÃO USO GERAL 280G INCOLOR (TUBO)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R$ 9,80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314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TORNEIRA EM METAL, DE MESA, ESTILO ALAVANCADA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R$ 45,00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317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ROLO DE LÃ DE CARNEIRO 9 CM COM CABO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R$ 5,10</w:t>
            </w:r>
          </w:p>
        </w:tc>
      </w:tr>
    </w:tbl>
    <w:p w:rsidR="00D92EBF" w:rsidRDefault="00D92EBF">
      <w:pPr>
        <w:rPr>
          <w:rFonts w:ascii="Times New Roman" w:hAnsi="Times New Roman"/>
        </w:rPr>
      </w:pPr>
    </w:p>
    <w:p w:rsidR="00D92EBF" w:rsidRDefault="00D605BC">
      <w:pPr>
        <w:jc w:val="both"/>
      </w:pPr>
      <w:r>
        <w:rPr>
          <w:rFonts w:ascii="Arial" w:hAnsi="Arial" w:cs="Arial"/>
          <w:b/>
          <w:bCs/>
          <w:sz w:val="21"/>
          <w:szCs w:val="21"/>
        </w:rPr>
        <w:t xml:space="preserve">III – UNIDAS COMERCIO DE MATERIAIS DE </w:t>
      </w:r>
      <w:r>
        <w:rPr>
          <w:rFonts w:ascii="Arial" w:hAnsi="Arial" w:cs="Arial"/>
          <w:b/>
          <w:bCs/>
          <w:sz w:val="21"/>
          <w:szCs w:val="21"/>
        </w:rPr>
        <w:t xml:space="preserve">CONSTRUÇÃO LTDA, inscrito no CNPJsob nº 83.055.020/0001-97, pelos seguintes itens e respectivos valores unitários: </w:t>
      </w:r>
    </w:p>
    <w:p w:rsidR="00D92EBF" w:rsidRDefault="00D92EBF">
      <w:pPr>
        <w:jc w:val="both"/>
        <w:rPr>
          <w:rFonts w:ascii="Arial" w:hAnsi="Arial" w:cs="Arial"/>
          <w:b/>
          <w:bCs/>
          <w:sz w:val="21"/>
          <w:szCs w:val="21"/>
        </w:rPr>
      </w:pPr>
    </w:p>
    <w:tbl>
      <w:tblPr>
        <w:tblW w:w="10545" w:type="dxa"/>
        <w:tblInd w:w="-1101" w:type="dxa"/>
        <w:tblLook w:val="04A0" w:firstRow="1" w:lastRow="0" w:firstColumn="1" w:lastColumn="0" w:noHBand="0" w:noVBand="1"/>
      </w:tblPr>
      <w:tblGrid>
        <w:gridCol w:w="1020"/>
        <w:gridCol w:w="8160"/>
        <w:gridCol w:w="1365"/>
      </w:tblGrid>
      <w:tr w:rsidR="00D92EBF">
        <w:trPr>
          <w:trHeight w:val="345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ITEM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ESPECIFICAÇÃO DO MATERIAL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VALOR UNITARIO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6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ADAPTADOR CONDULETE BRANCO  1''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R$ 0,56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8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ADAPTADOR CONDULETE BRANCO 1/2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R$ 0,35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183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TOMADA 16A 2P+T 220/240V 6H AZUL -  SOBREPOR       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R$ 12,70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184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TOMADA 16A 3P+T 380/440V 6H VERMELHA/AZUL.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R$ 14,85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190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TOMADA 3P+T 32A -380/440 -6H SOBREPOR -VERM       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R$ 14,85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207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TOMADA EM BARRA COM 5 TOMADAS 10A BRANCA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R$ 12,60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219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TUBO DE CO</w:t>
            </w:r>
            <w:r>
              <w:rPr>
                <w:rFonts w:ascii="Arial" w:hAnsi="Arial" w:cs="Arial"/>
                <w:sz w:val="19"/>
                <w:szCs w:val="19"/>
              </w:rPr>
              <w:t>BRE FLEXIVEL  3/4" COM EXPESSURA  min 0,79mm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R$ 22,05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245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TOMADA SISTEMA X PADRÃO RJ45 COMPATÍVEL COM TAMPA CONDULETE 3/4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R$ 5,02</w:t>
            </w:r>
          </w:p>
        </w:tc>
      </w:tr>
      <w:tr w:rsidR="00D92EBF">
        <w:trPr>
          <w:trHeight w:val="379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281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CHAVE PHILLIPS 5/ 16X6 POL - Aço Cromo Vanádio\nPonta magnetizada\nCabo em PVC injetado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R$ 8,37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321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BALDE PARA PINTURA COM CAPACIDADE DE 15 LITROS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R$ 9,10</w:t>
            </w:r>
          </w:p>
        </w:tc>
      </w:tr>
    </w:tbl>
    <w:p w:rsidR="00D92EBF" w:rsidRDefault="00D92EBF">
      <w:pPr>
        <w:rPr>
          <w:rFonts w:ascii="Times New Roman" w:hAnsi="Times New Roman"/>
        </w:rPr>
      </w:pPr>
    </w:p>
    <w:p w:rsidR="00D92EBF" w:rsidRDefault="00D92EBF">
      <w:pPr>
        <w:jc w:val="both"/>
        <w:rPr>
          <w:rFonts w:ascii="Arial" w:hAnsi="Arial" w:cs="Arial"/>
          <w:b/>
          <w:bCs/>
          <w:sz w:val="21"/>
          <w:szCs w:val="21"/>
        </w:rPr>
      </w:pPr>
    </w:p>
    <w:p w:rsidR="00D92EBF" w:rsidRDefault="00D605BC">
      <w:pPr>
        <w:jc w:val="both"/>
      </w:pPr>
      <w:r>
        <w:rPr>
          <w:rFonts w:ascii="Arial" w:hAnsi="Arial" w:cs="Arial"/>
          <w:b/>
          <w:bCs/>
          <w:sz w:val="21"/>
          <w:szCs w:val="21"/>
        </w:rPr>
        <w:t xml:space="preserve">IV- JOSÉ THIAGO DE SOUZA, inscrito no CNPJ sob nº 12.532.054/0001-87, pelos seguintes itens e respectivos valores unitários: </w:t>
      </w:r>
    </w:p>
    <w:p w:rsidR="00D92EBF" w:rsidRDefault="00D92EBF">
      <w:pPr>
        <w:jc w:val="both"/>
        <w:rPr>
          <w:rFonts w:ascii="Arial" w:hAnsi="Arial" w:cs="Arial"/>
          <w:b/>
          <w:bCs/>
          <w:sz w:val="21"/>
          <w:szCs w:val="21"/>
        </w:rPr>
      </w:pPr>
    </w:p>
    <w:tbl>
      <w:tblPr>
        <w:tblW w:w="10545" w:type="dxa"/>
        <w:tblInd w:w="-1101" w:type="dxa"/>
        <w:tblLook w:val="04A0" w:firstRow="1" w:lastRow="0" w:firstColumn="1" w:lastColumn="0" w:noHBand="0" w:noVBand="1"/>
      </w:tblPr>
      <w:tblGrid>
        <w:gridCol w:w="1020"/>
        <w:gridCol w:w="8160"/>
        <w:gridCol w:w="1365"/>
      </w:tblGrid>
      <w:tr w:rsidR="00D92EBF">
        <w:trPr>
          <w:trHeight w:val="672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ITEM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ESPECIFICAÇÃO DO MATERIAL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VALOR UNITARIO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117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REFLETOR DE EM </w:t>
            </w:r>
            <w:r>
              <w:rPr>
                <w:rFonts w:ascii="Arial" w:hAnsi="Arial" w:cs="Arial"/>
                <w:sz w:val="19"/>
                <w:szCs w:val="19"/>
              </w:rPr>
              <w:t>LED IP 66 50W 6000K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R$ 58,00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lastRenderedPageBreak/>
              <w:t>118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REFLETOR DE EM LED IP 66 100W 6000K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R$ 94,50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119</w:t>
            </w:r>
          </w:p>
        </w:tc>
        <w:tc>
          <w:tcPr>
            <w:tcW w:w="8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REFLETOR DE EM LED IP 66 150W 6000K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R$ 145,00</w:t>
            </w:r>
          </w:p>
        </w:tc>
      </w:tr>
    </w:tbl>
    <w:p w:rsidR="00D92EBF" w:rsidRDefault="00D92EBF">
      <w:pPr>
        <w:rPr>
          <w:rFonts w:ascii="Times New Roman" w:hAnsi="Times New Roman"/>
        </w:rPr>
      </w:pPr>
    </w:p>
    <w:p w:rsidR="00D92EBF" w:rsidRDefault="00D92EBF">
      <w:pPr>
        <w:jc w:val="both"/>
        <w:rPr>
          <w:rFonts w:ascii="Arial" w:hAnsi="Arial" w:cs="Arial"/>
          <w:b/>
          <w:bCs/>
          <w:sz w:val="21"/>
          <w:szCs w:val="21"/>
        </w:rPr>
      </w:pPr>
    </w:p>
    <w:p w:rsidR="00D92EBF" w:rsidRDefault="00D92EBF">
      <w:pPr>
        <w:jc w:val="both"/>
        <w:rPr>
          <w:rFonts w:ascii="Arial" w:hAnsi="Arial" w:cs="Arial"/>
          <w:b/>
          <w:bCs/>
          <w:sz w:val="21"/>
          <w:szCs w:val="21"/>
        </w:rPr>
      </w:pPr>
    </w:p>
    <w:p w:rsidR="00D92EBF" w:rsidRDefault="00D605BC">
      <w:pPr>
        <w:jc w:val="both"/>
      </w:pPr>
      <w:r>
        <w:rPr>
          <w:rFonts w:ascii="Arial" w:hAnsi="Arial" w:cs="Arial"/>
          <w:b/>
          <w:bCs/>
          <w:sz w:val="21"/>
          <w:szCs w:val="21"/>
        </w:rPr>
        <w:t>V – LISBOA E LISBOA INSTALAÇÕES ELETRICAS LTDA, inscrito no Cnpj sob nº 27.644.069/0001-04, pelos seguintes itens e respec</w:t>
      </w:r>
      <w:r>
        <w:rPr>
          <w:rFonts w:ascii="Arial" w:hAnsi="Arial" w:cs="Arial"/>
          <w:b/>
          <w:bCs/>
          <w:sz w:val="21"/>
          <w:szCs w:val="21"/>
        </w:rPr>
        <w:t xml:space="preserve">tivos valores unitários: </w:t>
      </w:r>
    </w:p>
    <w:p w:rsidR="00D92EBF" w:rsidRDefault="00D92EBF">
      <w:pPr>
        <w:jc w:val="both"/>
        <w:rPr>
          <w:sz w:val="21"/>
          <w:szCs w:val="21"/>
        </w:rPr>
      </w:pPr>
    </w:p>
    <w:tbl>
      <w:tblPr>
        <w:tblW w:w="10545" w:type="dxa"/>
        <w:tblInd w:w="-1101" w:type="dxa"/>
        <w:tblLook w:val="04A0" w:firstRow="1" w:lastRow="0" w:firstColumn="1" w:lastColumn="0" w:noHBand="0" w:noVBand="1"/>
      </w:tblPr>
      <w:tblGrid>
        <w:gridCol w:w="1020"/>
        <w:gridCol w:w="4125"/>
        <w:gridCol w:w="390"/>
        <w:gridCol w:w="3645"/>
        <w:gridCol w:w="1365"/>
      </w:tblGrid>
      <w:tr w:rsidR="00D92EBF">
        <w:trPr>
          <w:trHeight w:val="39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ITEM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ESPECIFICAÇÃO DO MATERIAL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VALOR UNITARIO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4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ABRACADEIRA TIPO D PLASTICA PARA CANO DE 3/4 BRANCA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R$ 0,59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12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CURVA DE 90  BRANCA 1''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R$ 1,80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49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CABO  0,6/1KV 10,0mm² HEPR  90 º PRETO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R$ 3,50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51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CABO  0,6/1KV 10,0mm²  </w:t>
            </w:r>
            <w:r>
              <w:rPr>
                <w:rFonts w:ascii="Arial" w:hAnsi="Arial" w:cs="Arial"/>
                <w:sz w:val="19"/>
                <w:szCs w:val="19"/>
              </w:rPr>
              <w:t>HEPR  90 º BRANCO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R$ 3,95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67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CABO  0,6/1KV 50,0mm²  HEPR  90 º AZUL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R$ 21,40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72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CABO MULTIPLEX  XLPE  4X25mm² PRETO,AZUL,BRANCO,VERMELHO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R$ 8,30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74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CABO MULTIPLEX  XLPE  4X50mm² PRETO,AZUL,BRANCO,VERMELHO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R$ 16,50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75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CABO CTP APL 10 Pares - Externo (Blindado)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R$ 6,50</w:t>
            </w:r>
          </w:p>
        </w:tc>
      </w:tr>
      <w:tr w:rsidR="00D92EBF">
        <w:trPr>
          <w:trHeight w:val="379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77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FIO P/ TELEFONE PARALELO - (COR PRETO), c/ revestimento em PVC, certificado NBR e/ou INMETRO, cor preto.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R$ 0,30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80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CAIXA </w:t>
            </w:r>
            <w:r>
              <w:rPr>
                <w:rFonts w:ascii="Arial" w:hAnsi="Arial" w:cs="Arial"/>
                <w:sz w:val="19"/>
                <w:szCs w:val="19"/>
              </w:rPr>
              <w:t>PARA MEDIDOR MONOFÁSICA PADRÃO CELESC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R$ 72,90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81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CAIXA PARA MEDIDOR TRIFÁSICA PADRÃO CELESC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R$ 95,50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82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DISJUNTOR DIM MONOFASICO CURVA ''C'' 10A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R$ 4,10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83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DISJUNTOR DIM MONOFASICO CURVA ''C'' 16A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R$ 4,85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84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DISJUNTOR DIM MONOFASICO CURVA ''C'' 20A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</w:t>
            </w:r>
            <w:r>
              <w:rPr>
                <w:rFonts w:ascii="Arial" w:hAnsi="Arial" w:cs="Arial"/>
                <w:sz w:val="19"/>
                <w:szCs w:val="19"/>
              </w:rPr>
              <w:t xml:space="preserve"> 4,00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85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DISJUNTOR DIM MONOFASICO CURVA ''C'' 25A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R$ 4,15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86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DISJUNTOR DIM MONOFASICO CURVA ''C'' 32A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R$ 4,15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87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DISJUNTOR DIM MONOFASICO CURVA ''C'' 40A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R$ 4,95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88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DISJUNTOR DIM MONOFASICO CURVA ''C'' 50A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R$ 5,50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90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DISJUNTOR DIM TRIFASICO CURVA </w:t>
            </w:r>
            <w:r>
              <w:rPr>
                <w:rFonts w:ascii="Arial" w:hAnsi="Arial" w:cs="Arial"/>
                <w:sz w:val="19"/>
                <w:szCs w:val="19"/>
              </w:rPr>
              <w:t>''C'' 50A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R$ 20,80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92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DISJUNTOR DIM TRIFASICO CURVA ''C'' 100A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R$ 54,90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93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DISJUNTOR CX PRE MOLDADA 100 A INDUSTRIAL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R$ 195,00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94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DISJUNTOR CX PRE MOLDADA 125 A INDUSTRIAL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R$ 205,00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97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HASTES P/ ATERRAMENTO PADRÃO 5/8"  2,40 M 14,28mm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R$ 19,50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98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TAMPA P/PADRAO DE ENERGIA 70X46 12,5T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R$ 270,00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109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REFLETOR ALUMÍNIO PARA LAMPADA VAPOR MET.250/400W E40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R$ 33,00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122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BOCAL PLAFON  2 X E-27  - 100W BCO - BOCAL PORCELANA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R$ 6,00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125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MAGUEIRA CONRRUGADA EXTRA REFORÇADA  1''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R$ 1,10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126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PVDUTO COM CAB</w:t>
            </w:r>
            <w:r>
              <w:rPr>
                <w:rFonts w:ascii="Arial" w:hAnsi="Arial" w:cs="Arial"/>
                <w:sz w:val="19"/>
                <w:szCs w:val="19"/>
              </w:rPr>
              <w:t>O GUIA 3/4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R$ 1,15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129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PVDUTO COM CABO GUIA 3''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R$ 4,85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140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ELETRODUTO CANO 1'' 3 MTS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R$ 3,49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142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ELETRODUTO CURVA 90º 1''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R$ 0,40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143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ELETRODUTO CANO 2'' 3 MTS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R$ 7,49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144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ELETRODUTO LUVA 2''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R$ 0,90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145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ELETRODUTO CURVA 90º 2''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R$ 1,60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146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ELETRODUTO CANO 3'' 3 MTS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R$ 18,45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147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ELETRODUTO LUVA 3''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R$ 3,50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lastRenderedPageBreak/>
              <w:t>148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ELETRODUTO CURVA 90º 3''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R$ 4,90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150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ELETROCALHA 50X50 EMENDA INTERNA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R$ 3,50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153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ELETROCALHA SUPORTE TIPO MAO FRANCESA 150mm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R$ 7,90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154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ELETROCALHA TIPO OMEGA 50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R$ 4,95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155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ELETROCALHA SUPORTE SUSPENÇÃO TIRANTE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R$ 12,70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157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ELETROCALHA 50X50 T VERTICAL DE DESCIDA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R$ 13,00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159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TIRANTE DE AÇO 1/4" X3000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R$ 8,40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160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TIRANTE DE AÇO 3/8" X3000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R$ 17,90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165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INTERRUPTOR SIMPLES  10A BRANCO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R$ 2,50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166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INTERRUPTOR DUPLO 10A </w:t>
            </w:r>
            <w:r>
              <w:rPr>
                <w:rFonts w:ascii="Arial" w:hAnsi="Arial" w:cs="Arial"/>
                <w:sz w:val="19"/>
                <w:szCs w:val="19"/>
              </w:rPr>
              <w:t>BRANCO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R$ 5,40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167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INTERRUPTOR TRIPLO 10A BRANCO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R$ 7,45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168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INTERRUPTOR SIMPLES COM TOMADA P3 10A BRANCA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R$ 5,65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174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PLUGUES MACHO 3P 20A BRANCO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R$ 2,85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181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PLUGUE 014 3P+T 6H 380VAC/16A VERMELHO IP44               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R$ 17,30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182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TOMADA EMBUTIR 16A 2P+T 220/240V 6H A            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R$ 18,20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189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PLUGUE 32A 3P+T 380/440 6H VERMELHO                           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R$ 21,50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199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BARRAMENTO MONOFASICO 57 MODULOS DIM 63A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R$ 34,50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200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BARRAMENTO TRIFASICO 57 MODULOS DIM 63A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R$ 87,00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203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TOMADA DUPLA SISTEMA X 10A 3P BRANCA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R$ 7,50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205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INTERRPTOR DUPLO SISTEMA X BRANCO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R$ 6,80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211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ILUMINAÇÃO D EMERGENCIA AUTONOMA60 LED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R$ 32,50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215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TUBO DE COBRE FLEXIVEL  1/4" COM EXPESSURA  min 0,79mm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R$ 8,70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216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TUBO DE COBRE FLEXIVEL  3/8" COM EXPESSURA  min 0,79mm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R$ 14,45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217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TUBO DE COBRE </w:t>
            </w:r>
            <w:r>
              <w:rPr>
                <w:rFonts w:ascii="Arial" w:hAnsi="Arial" w:cs="Arial"/>
                <w:sz w:val="19"/>
                <w:szCs w:val="19"/>
              </w:rPr>
              <w:t>FLEXIVEL  1/2" COM EXPESSURA  min 0,79mm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R$ 15,30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218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TUBO DE COBRE FLEXIVEL  5/8" COM EXPESSURA  min 0,79mm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R$ 17,30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220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TUBO POLIETILENO BLINDADO 1/4'' X 10 mm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R$ 1,30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221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TUBO POLIETILENO BLINDADO 3/8'' X 10 mm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R$ 1,50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222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TUBO </w:t>
            </w:r>
            <w:r>
              <w:rPr>
                <w:rFonts w:ascii="Arial" w:hAnsi="Arial" w:cs="Arial"/>
                <w:sz w:val="19"/>
                <w:szCs w:val="19"/>
              </w:rPr>
              <w:t>POLIETILENO BLINDADO 1/2'' X 10 mm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R$ 1,50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223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TUBO POLIETILENO BLINDADO 5/8'' X 10 mm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R$ 1,75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224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TUBO POLIETILENO BLINDADO 3/4'' X 10 mm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R$ 1,95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226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BUCHA PRA TIJOLO 10 mm COM BORDA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R$ 0,14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228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FITA PVC REFRIGERAÇÃO AR CONDICIONADO SPLIT 100MM X </w:t>
            </w:r>
            <w:r>
              <w:rPr>
                <w:rFonts w:ascii="Arial" w:hAnsi="Arial" w:cs="Arial"/>
                <w:sz w:val="19"/>
                <w:szCs w:val="19"/>
              </w:rPr>
              <w:t>50M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R$ 14,95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229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ACABAMENTO PARA FURO DA SERRA COPO AR CONDICIONADO SPLIT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R$ 6,00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231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SUPORTE CONDENSADORA 550MM 18.000 A 24.000 BTUS E ATÉ 100KG (tipo mão francesa)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R$ 42,00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232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SUPORTE CONDENSADORA 900MM ATÉ 80.000 BTUS E ATÉ 140KG (tipo mão francesa)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R$ 88,90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233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BOMBA DRENO PARA SPLIT ATÉ 102.000 BTUS 40 LITROS/HORA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R$ 350,00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234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CONECTOR BNC MACHO DE COMPRESSÃO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R$ 1,49</w:t>
            </w:r>
          </w:p>
        </w:tc>
      </w:tr>
      <w:tr w:rsidR="007E4996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4996" w:rsidRPr="003F5574" w:rsidRDefault="007E4996" w:rsidP="007E4996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3F5574">
              <w:rPr>
                <w:rFonts w:ascii="Arial" w:hAnsi="Arial" w:cs="Arial"/>
                <w:sz w:val="19"/>
                <w:szCs w:val="19"/>
              </w:rPr>
              <w:t>238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4996" w:rsidRPr="003F5574" w:rsidRDefault="007E4996" w:rsidP="007E4996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3F5574">
              <w:rPr>
                <w:rFonts w:ascii="Arial" w:hAnsi="Arial" w:cs="Arial"/>
                <w:sz w:val="19"/>
                <w:szCs w:val="19"/>
              </w:rPr>
              <w:t>CONECTOR KIT BALUN VIDEO CONVERSOR PASSIVO Rj45 COM ALIMENTAÇÃO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4996" w:rsidRPr="003F5574" w:rsidRDefault="007E4996" w:rsidP="007E4996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R$ 13,88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241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CABO COAXIAL BIPOLAR 4mm² 80% MALHA P/ CFTV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R$ 0,97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243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FIXA FIO PARA CABO RG6 BRANCO (PREGO ÚNICO)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R$ 0,09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248</w:t>
            </w:r>
          </w:p>
        </w:tc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TAMPA </w:t>
            </w:r>
            <w:r>
              <w:rPr>
                <w:rFonts w:ascii="Arial" w:hAnsi="Arial" w:cs="Arial"/>
                <w:sz w:val="19"/>
                <w:szCs w:val="19"/>
              </w:rPr>
              <w:t>SAÍDA SIMPLES PARA CAIXA CONDULETE 3/4 ESPELHO RJ45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 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 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R$ 2,95</w:t>
            </w:r>
          </w:p>
        </w:tc>
      </w:tr>
      <w:tr w:rsidR="00D92EBF">
        <w:trPr>
          <w:trHeight w:val="464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252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Mini Rack de Parede 16U -</w:t>
            </w:r>
            <w:r>
              <w:rPr>
                <w:rFonts w:ascii="Arial" w:hAnsi="Arial" w:cs="Arial"/>
                <w:sz w:val="19"/>
                <w:szCs w:val="19"/>
              </w:rPr>
              <w:t xml:space="preserve"> ALTURA: 76CM LARGURA: 54CM PROFUNDIDADE: 67CM. Monobloco: Estrutura em chapa de aço 0,75/1,2 mm, Porta frontal em chapa de aço 0,75 mm, visor em acrílico e fechadura, cilíndrica com chaves, Laterais removíveis confeccionadas em chapa de aço 0,75 mm, com f</w:t>
            </w:r>
            <w:r>
              <w:rPr>
                <w:rFonts w:ascii="Arial" w:hAnsi="Arial" w:cs="Arial"/>
                <w:sz w:val="19"/>
                <w:szCs w:val="19"/>
              </w:rPr>
              <w:t xml:space="preserve">echo, rápido e exaustão em forma de venezianas, Teto com </w:t>
            </w:r>
            <w:r>
              <w:rPr>
                <w:rFonts w:ascii="Arial" w:hAnsi="Arial" w:cs="Arial"/>
                <w:sz w:val="19"/>
                <w:szCs w:val="19"/>
              </w:rPr>
              <w:lastRenderedPageBreak/>
              <w:t>abertura para instalação de até dois microventiladores, Planos de fixação, em chapa de aço 1,2 mm reguláveis na profundidade, Aberturas nas partes superior e inferior para passagem de cabos, Acabamen</w:t>
            </w:r>
            <w:r>
              <w:rPr>
                <w:rFonts w:ascii="Arial" w:hAnsi="Arial" w:cs="Arial"/>
                <w:sz w:val="19"/>
                <w:szCs w:val="19"/>
              </w:rPr>
              <w:t>to: Pintura eletrostática a pó texturizado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lastRenderedPageBreak/>
              <w:t>R$ 400,00</w:t>
            </w:r>
          </w:p>
        </w:tc>
      </w:tr>
      <w:tr w:rsidR="00D92EBF">
        <w:trPr>
          <w:trHeight w:val="96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253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RÉGUA PARA RACK HORIZONTAL 12T (20A</w:t>
            </w:r>
            <w:r>
              <w:rPr>
                <w:rFonts w:ascii="Arial" w:hAnsi="Arial" w:cs="Arial"/>
                <w:sz w:val="19"/>
                <w:szCs w:val="19"/>
              </w:rPr>
              <w:t xml:space="preserve">) - Régua de tomadas para rack 16u, possuir 12 tomadas; fabricação em aço sae 1020 chapa 1,2mm; tomadas 2p+t; cabo pp 3 x 1,5mm² x 3m de comprimento, </w:t>
            </w:r>
            <w:r>
              <w:rPr>
                <w:rFonts w:ascii="Arial" w:hAnsi="Arial" w:cs="Arial"/>
                <w:sz w:val="19"/>
                <w:szCs w:val="19"/>
              </w:rPr>
              <w:t>tripolar; suportar 110/220v; capacidade máxima de 10a; cor preto; seguir padrão nbr14136; possuir 04 pontos de fixação em rack; garantia mínima de 06 (seis) meses.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R$ 60,00</w:t>
            </w:r>
          </w:p>
        </w:tc>
      </w:tr>
      <w:tr w:rsidR="00D92EBF">
        <w:trPr>
          <w:trHeight w:val="96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254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RÉGUA PARA RACK HORIZONTAL 12T (10A) - </w:t>
            </w:r>
            <w:r>
              <w:rPr>
                <w:rFonts w:ascii="Arial" w:hAnsi="Arial" w:cs="Arial"/>
                <w:sz w:val="19"/>
                <w:szCs w:val="19"/>
              </w:rPr>
              <w:t xml:space="preserve">Régua de tomadas para rack 16u, </w:t>
            </w:r>
            <w:r>
              <w:rPr>
                <w:rFonts w:ascii="Arial" w:hAnsi="Arial" w:cs="Arial"/>
                <w:sz w:val="19"/>
                <w:szCs w:val="19"/>
              </w:rPr>
              <w:t>possuir 12 tomadas; fabricação em aço sae 1020 chapa 1,2mm; tomadas 2p+t; cabo pp 3 x 1,5mm² x 3m de comprimento, tripolar; suportar 110/220v; capacidade máxima de 10a; cor preto; seguir padrão nbr14136; possuir 04 pontos de fixação em rack; garantia mínim</w:t>
            </w:r>
            <w:r>
              <w:rPr>
                <w:rFonts w:ascii="Arial" w:hAnsi="Arial" w:cs="Arial"/>
                <w:sz w:val="19"/>
                <w:szCs w:val="19"/>
              </w:rPr>
              <w:t>a de 06 (seis) meses.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R$ 60,00</w:t>
            </w:r>
          </w:p>
        </w:tc>
      </w:tr>
      <w:tr w:rsidR="00D92EBF">
        <w:trPr>
          <w:trHeight w:val="114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261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ANILHA NUMÉRICA -</w:t>
            </w:r>
            <w:r>
              <w:rPr>
                <w:rFonts w:ascii="Arial" w:hAnsi="Arial" w:cs="Arial"/>
                <w:sz w:val="19"/>
                <w:szCs w:val="19"/>
              </w:rPr>
              <w:t xml:space="preserve"> usada para identificação de cabos de rede.marca de referência: hellermann, similar ou superior. conjunto com 100 unidades, o conjunto deve possuir 100 unidades, sendo: 10 anilhas de número 1, 10, número</w:t>
            </w:r>
            <w:r>
              <w:rPr>
                <w:rFonts w:ascii="Arial" w:hAnsi="Arial" w:cs="Arial"/>
                <w:sz w:val="19"/>
                <w:szCs w:val="19"/>
              </w:rPr>
              <w:t xml:space="preserve"> 2 e assim por diante.  cada número deve possuir uma cor específica; deve permitir a identificação de cabos de rede com expessura entre 5mm e 7mm;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R$ 40,00</w:t>
            </w:r>
          </w:p>
        </w:tc>
      </w:tr>
      <w:tr w:rsidR="00D92EBF">
        <w:trPr>
          <w:trHeight w:val="45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262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ANILHA ALFABÉTICA -</w:t>
            </w:r>
            <w:r>
              <w:rPr>
                <w:rFonts w:ascii="Arial" w:hAnsi="Arial" w:cs="Arial"/>
                <w:sz w:val="19"/>
                <w:szCs w:val="19"/>
              </w:rPr>
              <w:t xml:space="preserve"> Usada para identificação de cabos de rede. Marca de referência: hellermann, similar ou Superior. Cada conjunto deve possuir 10 unidades de cada letra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R$ 69,00</w:t>
            </w:r>
          </w:p>
        </w:tc>
      </w:tr>
      <w:tr w:rsidR="00D92EBF">
        <w:trPr>
          <w:trHeight w:val="855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263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CABO DE FORÇA TRIPOLAR 10 A - 3MT - </w:t>
            </w:r>
            <w:r>
              <w:rPr>
                <w:rFonts w:ascii="Arial" w:hAnsi="Arial" w:cs="Arial"/>
                <w:sz w:val="19"/>
                <w:szCs w:val="19"/>
              </w:rPr>
              <w:t xml:space="preserve"> Suportar voltagem de até 250v; suportar corrente de at</w:t>
            </w:r>
            <w:r>
              <w:rPr>
                <w:rFonts w:ascii="Arial" w:hAnsi="Arial" w:cs="Arial"/>
                <w:sz w:val="19"/>
                <w:szCs w:val="19"/>
              </w:rPr>
              <w:t xml:space="preserve">é 10a; conexões: iec c13 fêmea e conector macho conforme nbr14136; as conexões não devem ser em formato de 90º; comprimento: 3 metros; diâmetro: 0,75mm; cor: preto; garantia mínima de 06 (seis) meses.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R$ 17,85</w:t>
            </w:r>
          </w:p>
        </w:tc>
      </w:tr>
      <w:tr w:rsidR="00D92EBF">
        <w:trPr>
          <w:trHeight w:val="1098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264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CABO DE FORÇA TRIPOLAR 1,5 MT - </w:t>
            </w:r>
            <w:r>
              <w:rPr>
                <w:rFonts w:ascii="Arial" w:hAnsi="Arial" w:cs="Arial"/>
                <w:sz w:val="19"/>
                <w:szCs w:val="19"/>
              </w:rPr>
              <w:t>Tipo: cabo de força tripolar; suportar voltagem de até 250v; suportar corrente de até 10a; conexões: iec c13 fêmea e conector macho conforme nbr14136; as conexões não devem ser em formato de 90º; comprimento: 1,5 metros; diâ</w:t>
            </w:r>
            <w:r>
              <w:rPr>
                <w:rFonts w:ascii="Arial" w:hAnsi="Arial" w:cs="Arial"/>
                <w:sz w:val="19"/>
                <w:szCs w:val="19"/>
              </w:rPr>
              <w:t xml:space="preserve">metro: 0,75mm; cor: preto; garantia mínima de 06 (seis) meses.eletrônico -aplicação limpeza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R$ 13,50</w:t>
            </w:r>
          </w:p>
        </w:tc>
      </w:tr>
      <w:tr w:rsidR="00D92EBF">
        <w:trPr>
          <w:trHeight w:val="85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267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Fonte 12v -  1,5A </w:t>
            </w:r>
            <w:r>
              <w:rPr>
                <w:rFonts w:ascii="Arial" w:hAnsi="Arial" w:cs="Arial"/>
                <w:sz w:val="19"/>
                <w:szCs w:val="19"/>
              </w:rPr>
              <w:t>- P4 90° Bi-volt - Tensão de entrada: 100V-240V AC, Frequência: 50/60Hz, Amperagem: 1,0A, Tensão de saída:12V DC 1,0A, Tipo de plug</w:t>
            </w:r>
            <w:r>
              <w:rPr>
                <w:rFonts w:ascii="Arial" w:hAnsi="Arial" w:cs="Arial"/>
                <w:sz w:val="19"/>
                <w:szCs w:val="19"/>
              </w:rPr>
              <w:t xml:space="preserve"> de entrada: Plug P4 de 5,5 mm x 2,1 mm 90° (L), Comprimento do cabo de saida: 1,80mt, Dimensões do produto: C: 11cm, A: 9cm, L: 4cm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R$ 6,85</w:t>
            </w:r>
          </w:p>
        </w:tc>
      </w:tr>
      <w:tr w:rsidR="00D92EBF">
        <w:trPr>
          <w:trHeight w:val="42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268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FONTE 5A -</w:t>
            </w:r>
            <w:r>
              <w:rPr>
                <w:rFonts w:ascii="Arial" w:hAnsi="Arial" w:cs="Arial"/>
                <w:sz w:val="19"/>
                <w:szCs w:val="19"/>
              </w:rPr>
              <w:t xml:space="preserve"> Tensão de entrada: 110/220V eletrônica. Tensão de saída: 12V. Amperagem de saída: 5 amperes. Conexão por plug P4 macho. Caixa em plástico injetado.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R$ 27,00</w:t>
            </w:r>
          </w:p>
        </w:tc>
      </w:tr>
      <w:tr w:rsidR="00D92EBF">
        <w:trPr>
          <w:trHeight w:val="1055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269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FONTE COLMEIA 10 A - </w:t>
            </w:r>
            <w:r>
              <w:rPr>
                <w:rFonts w:ascii="Arial" w:hAnsi="Arial" w:cs="Arial"/>
                <w:sz w:val="19"/>
                <w:szCs w:val="19"/>
              </w:rPr>
              <w:t>Estabilizada com proteção contra curto e sobrecarga, ideal para CFTV, Al</w:t>
            </w:r>
            <w:r>
              <w:rPr>
                <w:rFonts w:ascii="Arial" w:hAnsi="Arial" w:cs="Arial"/>
                <w:sz w:val="19"/>
                <w:szCs w:val="19"/>
              </w:rPr>
              <w:t>armes, lâmpada de LED. Tensão de Entrada: 90 ? 260 Vca, 50/60 Hz, Tensão Saída: 12 Vcc +/- 10% tolerância</w:t>
            </w:r>
            <w:r>
              <w:br/>
            </w:r>
            <w:r>
              <w:rPr>
                <w:rFonts w:ascii="Arial" w:hAnsi="Arial" w:cs="Arial"/>
                <w:sz w:val="19"/>
                <w:szCs w:val="19"/>
              </w:rPr>
              <w:t>Corrente de Saída 10A, Limitação de potência e proteção contra sobre corrente nas saídas de tensão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R$ 44,50</w:t>
            </w:r>
          </w:p>
        </w:tc>
      </w:tr>
      <w:tr w:rsidR="00D92EBF">
        <w:trPr>
          <w:trHeight w:val="1095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270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FONTE COLMEIA 15 A - </w:t>
            </w:r>
            <w:r>
              <w:rPr>
                <w:rFonts w:ascii="Arial" w:hAnsi="Arial" w:cs="Arial"/>
                <w:sz w:val="19"/>
                <w:szCs w:val="19"/>
              </w:rPr>
              <w:t>Estabilizada com proteção contra curto e sobrecarga, ideal para CFTV, Alarmes, lâmpada de LED. Tensão de Entrada: 90 ? 260 Vca, 50/60 Hz, Tensão Saída: 12 Vcc +/- 10% tolerância</w:t>
            </w:r>
            <w:r>
              <w:br/>
            </w:r>
            <w:r>
              <w:rPr>
                <w:rFonts w:ascii="Arial" w:hAnsi="Arial" w:cs="Arial"/>
                <w:sz w:val="19"/>
                <w:szCs w:val="19"/>
              </w:rPr>
              <w:t>Corrente de Saída 15A, Limitação de potência e proteção c</w:t>
            </w:r>
            <w:r>
              <w:rPr>
                <w:rFonts w:ascii="Arial" w:hAnsi="Arial" w:cs="Arial"/>
                <w:sz w:val="19"/>
                <w:szCs w:val="19"/>
              </w:rPr>
              <w:t>ontra sobre corrente nas saídas de tensão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R$ 60,00</w:t>
            </w:r>
          </w:p>
        </w:tc>
      </w:tr>
      <w:tr w:rsidR="00D92EBF">
        <w:trPr>
          <w:trHeight w:val="67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273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ORGANIZADOR DE CABOS DE RACK -</w:t>
            </w:r>
            <w:r>
              <w:rPr>
                <w:rFonts w:ascii="Arial" w:hAnsi="Arial" w:cs="Arial"/>
                <w:sz w:val="19"/>
                <w:szCs w:val="19"/>
              </w:rPr>
              <w:t xml:space="preserve"> Guia para racks padrão 19", Guia de cabo em aço, com aranha de 1U x 55 mm  e tampa frontal lisa. Para organizar os Patch Cords no interior do Rack. Possuir tampa removív</w:t>
            </w:r>
            <w:r>
              <w:rPr>
                <w:rFonts w:ascii="Arial" w:hAnsi="Arial" w:cs="Arial"/>
                <w:sz w:val="19"/>
                <w:szCs w:val="19"/>
              </w:rPr>
              <w:t xml:space="preserve">el e furação na parte traseira.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R$ 28,00</w:t>
            </w:r>
          </w:p>
        </w:tc>
      </w:tr>
      <w:tr w:rsidR="00D92EBF">
        <w:trPr>
          <w:trHeight w:val="45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282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Plug Estéreo P2 6mm - Metal - plug P2 de 3,5mm, banhado a ouro. Deve permitir a utilização de cabos blindados.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R$ 21,50</w:t>
            </w:r>
          </w:p>
        </w:tc>
      </w:tr>
      <w:tr w:rsidR="00D92EBF">
        <w:trPr>
          <w:trHeight w:val="69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283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Plug P10 Mono Metal Niquelado com mola - Pacote com 2 unidade - para uso em: Cabo Microfone, Pedal / Pedaleira, Mesa de som, </w:t>
            </w:r>
            <w:r>
              <w:rPr>
                <w:rFonts w:ascii="Arial" w:hAnsi="Arial" w:cs="Arial"/>
                <w:sz w:val="19"/>
                <w:szCs w:val="19"/>
              </w:rPr>
              <w:t>Cabo Guitarra / Baixo / Violão e outros aparelhos de conexão P10.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R$ 38,90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286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suporte 50 cm para refletores de 10w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R$ 8,00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287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TUBO PVC, SOLDAVEL, DN 50 MM, PARA ÁGUA FRIA (NBR-5648)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R$ 16,00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288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REGISTRO DE ESFERA, PVC, COM VOLANTE, VS, </w:t>
            </w:r>
            <w:r>
              <w:rPr>
                <w:rFonts w:ascii="Arial" w:hAnsi="Arial" w:cs="Arial"/>
                <w:sz w:val="19"/>
                <w:szCs w:val="19"/>
              </w:rPr>
              <w:t>SOLDAVEL, DN 50 MM, COM CORPO DIVIDIDO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R$ 18,90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296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JOELHO PVC, SOLDAVEL, COM BUCHA DE LATAO, 90 GRAUS, 25 MM X 1/2", PARA ÁGUA FRIA PREDIAL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R$ 1,38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297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JOELHO PVC, SOLDAVEL, COM BUCHA DE LATAO, 90 GRAUS, 25 MM X 3/4", PARA ÁGUA FRIA PREDIAL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R$ 1,55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298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TE PVC, SOLDAVEL, COM BUCHA DE LATAO NA BOLSA CENTRAL, 90 GRAUS, 25 MM X </w:t>
            </w:r>
            <w:r>
              <w:rPr>
                <w:rFonts w:ascii="Arial" w:hAnsi="Arial" w:cs="Arial"/>
                <w:sz w:val="19"/>
                <w:szCs w:val="19"/>
              </w:rPr>
              <w:lastRenderedPageBreak/>
              <w:t>1/2", PARA ÁGUA FRIA PREDIAL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lastRenderedPageBreak/>
              <w:t>R$ 1,70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299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TE PVC, SOLDAVEL, COM BUCHA DE LATAO NA BOLSA CENTRAL, 90 GRAUS, 25 MM X 3/4", PARA ÁGUA FRIA PREDIAL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R$ 1,95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300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 xml:space="preserve">ABRACADEIRA EM ACO </w:t>
            </w:r>
            <w:r>
              <w:rPr>
                <w:rFonts w:ascii="Arial" w:hAnsi="Arial" w:cs="Arial"/>
                <w:sz w:val="19"/>
                <w:szCs w:val="19"/>
              </w:rPr>
              <w:t>PARA AMARRACAO DE ELETRODUTOS, TIPO U SIMPLES, COM 4"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R$ 1,00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303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TUBO DE DESCIDA EXTERNO DE PVC PARA CAIXA DE DESCARGA EXTERNA ALTA - 40 MM X 1,60 M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R$ 4,60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315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ROLO DE LÃ DE CARNEIRO 23CM COM CABO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R$ 9,90</w:t>
            </w:r>
          </w:p>
        </w:tc>
      </w:tr>
      <w:tr w:rsidR="00D92EBF">
        <w:trPr>
          <w:trHeight w:val="30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316</w:t>
            </w:r>
          </w:p>
        </w:tc>
        <w:tc>
          <w:tcPr>
            <w:tcW w:w="81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</w:pPr>
            <w:r>
              <w:rPr>
                <w:rFonts w:ascii="Arial" w:hAnsi="Arial" w:cs="Arial"/>
                <w:sz w:val="19"/>
                <w:szCs w:val="19"/>
              </w:rPr>
              <w:t>ROLO DE LÃ DE CARNEIRO 15CM COM CABO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EBF" w:rsidRDefault="00D605BC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R$ 7,</w:t>
            </w:r>
            <w:r>
              <w:rPr>
                <w:rFonts w:ascii="Arial" w:hAnsi="Arial" w:cs="Arial"/>
                <w:sz w:val="19"/>
                <w:szCs w:val="19"/>
              </w:rPr>
              <w:t>95</w:t>
            </w:r>
          </w:p>
        </w:tc>
      </w:tr>
    </w:tbl>
    <w:p w:rsidR="00D92EBF" w:rsidRDefault="00D92EBF">
      <w:pPr>
        <w:rPr>
          <w:rFonts w:ascii="Times New Roman" w:hAnsi="Times New Roman"/>
        </w:rPr>
      </w:pPr>
    </w:p>
    <w:p w:rsidR="00D92EBF" w:rsidRDefault="00D92EBF">
      <w:pPr>
        <w:jc w:val="both"/>
        <w:rPr>
          <w:sz w:val="21"/>
          <w:szCs w:val="21"/>
        </w:rPr>
      </w:pPr>
    </w:p>
    <w:p w:rsidR="00D92EBF" w:rsidRDefault="00D92EBF">
      <w:pPr>
        <w:jc w:val="both"/>
        <w:rPr>
          <w:rFonts w:ascii="Arial" w:hAnsi="Arial" w:cs="Arial"/>
          <w:sz w:val="21"/>
          <w:szCs w:val="21"/>
        </w:rPr>
      </w:pPr>
    </w:p>
    <w:p w:rsidR="00D92EBF" w:rsidRDefault="00D605BC">
      <w:pPr>
        <w:jc w:val="both"/>
      </w:pPr>
      <w:r>
        <w:rPr>
          <w:rFonts w:ascii="Arial" w:hAnsi="Arial" w:cs="Arial"/>
          <w:b/>
          <w:sz w:val="21"/>
          <w:szCs w:val="21"/>
        </w:rPr>
        <w:t xml:space="preserve">Art. 2º </w:t>
      </w:r>
      <w:r>
        <w:rPr>
          <w:rFonts w:ascii="Arial" w:hAnsi="Arial" w:cs="Arial"/>
          <w:sz w:val="21"/>
          <w:szCs w:val="21"/>
        </w:rPr>
        <w:t>Esta Portaria entra em vigor na data de sua publicação.</w:t>
      </w:r>
    </w:p>
    <w:p w:rsidR="00D92EBF" w:rsidRDefault="00D92EBF">
      <w:pPr>
        <w:jc w:val="both"/>
        <w:rPr>
          <w:rFonts w:ascii="Arial" w:hAnsi="Arial" w:cs="Arial"/>
          <w:sz w:val="21"/>
          <w:szCs w:val="21"/>
        </w:rPr>
      </w:pPr>
    </w:p>
    <w:p w:rsidR="00D92EBF" w:rsidRDefault="00D92EBF">
      <w:pPr>
        <w:jc w:val="both"/>
        <w:rPr>
          <w:rFonts w:ascii="Arial" w:hAnsi="Arial" w:cs="Arial"/>
          <w:sz w:val="21"/>
          <w:szCs w:val="21"/>
        </w:rPr>
      </w:pPr>
    </w:p>
    <w:p w:rsidR="00D92EBF" w:rsidRDefault="00D92EBF">
      <w:pPr>
        <w:jc w:val="both"/>
        <w:rPr>
          <w:rFonts w:ascii="Arial" w:hAnsi="Arial" w:cs="Arial"/>
          <w:sz w:val="21"/>
          <w:szCs w:val="21"/>
        </w:rPr>
      </w:pPr>
    </w:p>
    <w:p w:rsidR="00D92EBF" w:rsidRDefault="00D605BC">
      <w:pPr>
        <w:jc w:val="center"/>
      </w:pPr>
      <w:r>
        <w:rPr>
          <w:rFonts w:ascii="Arial" w:hAnsi="Arial" w:cs="Arial"/>
          <w:sz w:val="21"/>
          <w:szCs w:val="21"/>
        </w:rPr>
        <w:t>CENTRO ADMINISTRATIVO DE PINHEIRO PRETO, 06 DE JUNHO DE 2019.</w:t>
      </w:r>
    </w:p>
    <w:p w:rsidR="00D92EBF" w:rsidRDefault="00D92EBF">
      <w:pPr>
        <w:jc w:val="center"/>
        <w:rPr>
          <w:rFonts w:ascii="Arial" w:hAnsi="Arial" w:cs="Arial"/>
          <w:sz w:val="21"/>
          <w:szCs w:val="21"/>
        </w:rPr>
      </w:pPr>
    </w:p>
    <w:p w:rsidR="00D92EBF" w:rsidRDefault="00D92EBF">
      <w:pPr>
        <w:jc w:val="center"/>
        <w:rPr>
          <w:rFonts w:ascii="Arial" w:hAnsi="Arial" w:cs="Arial"/>
          <w:sz w:val="21"/>
          <w:szCs w:val="21"/>
        </w:rPr>
      </w:pPr>
    </w:p>
    <w:p w:rsidR="00D92EBF" w:rsidRDefault="00D92EBF">
      <w:pPr>
        <w:jc w:val="center"/>
        <w:rPr>
          <w:rFonts w:ascii="Arial" w:hAnsi="Arial" w:cs="Arial"/>
          <w:sz w:val="21"/>
          <w:szCs w:val="21"/>
        </w:rPr>
      </w:pPr>
    </w:p>
    <w:p w:rsidR="00D92EBF" w:rsidRDefault="00D92EBF">
      <w:pPr>
        <w:jc w:val="center"/>
        <w:rPr>
          <w:rFonts w:ascii="Arial" w:hAnsi="Arial" w:cs="Arial"/>
          <w:sz w:val="21"/>
          <w:szCs w:val="21"/>
        </w:rPr>
      </w:pPr>
    </w:p>
    <w:p w:rsidR="00D92EBF" w:rsidRDefault="00D92EBF">
      <w:pPr>
        <w:jc w:val="center"/>
        <w:rPr>
          <w:rFonts w:ascii="Arial" w:hAnsi="Arial" w:cs="Arial"/>
          <w:sz w:val="21"/>
          <w:szCs w:val="21"/>
        </w:rPr>
      </w:pPr>
    </w:p>
    <w:p w:rsidR="00D92EBF" w:rsidRDefault="00D605BC">
      <w:pPr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PEDRO RABUSKE</w:t>
      </w:r>
    </w:p>
    <w:p w:rsidR="00D92EBF" w:rsidRDefault="00D605BC">
      <w:pPr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Prefeito </w:t>
      </w:r>
    </w:p>
    <w:p w:rsidR="00D92EBF" w:rsidRDefault="00D92EBF"/>
    <w:p w:rsidR="00D92EBF" w:rsidRDefault="00D92EBF"/>
    <w:p w:rsidR="00D92EBF" w:rsidRDefault="00D92EBF"/>
    <w:p w:rsidR="00D92EBF" w:rsidRDefault="00D92EBF"/>
    <w:p w:rsidR="00D92EBF" w:rsidRDefault="00D92EBF"/>
    <w:p w:rsidR="00D92EBF" w:rsidRDefault="00D92EBF"/>
    <w:sectPr w:rsidR="00D92EBF">
      <w:headerReference w:type="default" r:id="rId6"/>
      <w:footerReference w:type="default" r:id="rId7"/>
      <w:pgSz w:w="11906" w:h="16838"/>
      <w:pgMar w:top="1701" w:right="1134" w:bottom="1134" w:left="1701" w:header="567" w:footer="56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05BC" w:rsidRDefault="00D605BC">
      <w:r>
        <w:separator/>
      </w:r>
    </w:p>
  </w:endnote>
  <w:endnote w:type="continuationSeparator" w:id="0">
    <w:p w:rsidR="00D605BC" w:rsidRDefault="00D605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Arial Greek"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2EBF" w:rsidRDefault="00D605BC">
    <w:pPr>
      <w:pStyle w:val="Rodap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Av. </w:t>
    </w:r>
    <w:r>
      <w:rPr>
        <w:rFonts w:ascii="Arial" w:hAnsi="Arial" w:cs="Arial"/>
        <w:sz w:val="20"/>
        <w:szCs w:val="20"/>
      </w:rPr>
      <w:t>Marechal Costa e Silva, 111. Fone: (49) 35622000</w:t>
    </w:r>
  </w:p>
  <w:sdt>
    <w:sdtPr>
      <w:id w:val="2006286399"/>
      <w:docPartObj>
        <w:docPartGallery w:val="Page Numbers (Bottom of Page)"/>
        <w:docPartUnique/>
      </w:docPartObj>
    </w:sdtPr>
    <w:sdtEndPr/>
    <w:sdtContent>
      <w:p w:rsidR="00D92EBF" w:rsidRDefault="00D605BC">
        <w:pPr>
          <w:pStyle w:val="Rodap"/>
          <w:jc w:val="right"/>
        </w:pPr>
        <w:r>
          <w:rPr>
            <w:rFonts w:ascii="Arial" w:hAnsi="Arial" w:cs="Arial"/>
            <w:sz w:val="20"/>
            <w:szCs w:val="20"/>
          </w:rPr>
          <w:t xml:space="preserve">89570-000 – Pinheiro Preto – SC                                                       </w:t>
        </w:r>
        <w:r>
          <w:fldChar w:fldCharType="begin"/>
        </w:r>
        <w:r>
          <w:instrText>PAGE</w:instrText>
        </w:r>
        <w:r>
          <w:fldChar w:fldCharType="separate"/>
        </w:r>
        <w: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05BC" w:rsidRDefault="00D605BC">
      <w:r>
        <w:separator/>
      </w:r>
    </w:p>
  </w:footnote>
  <w:footnote w:type="continuationSeparator" w:id="0">
    <w:p w:rsidR="00D605BC" w:rsidRDefault="00D605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44487095"/>
      <w:docPartObj>
        <w:docPartGallery w:val="Page Numbers (Top of Page)"/>
        <w:docPartUnique/>
      </w:docPartObj>
    </w:sdtPr>
    <w:sdtEndPr/>
    <w:sdtContent>
      <w:p w:rsidR="00D92EBF" w:rsidRDefault="00D605BC">
        <w:pPr>
          <w:pStyle w:val="Cabealho"/>
          <w:jc w:val="right"/>
        </w:pPr>
        <w:r>
          <w:rPr>
            <w:noProof/>
          </w:rPr>
          <w:drawing>
            <wp:anchor distT="0" distB="0" distL="0" distR="0" simplePos="0" relativeHeight="12" behindDoc="1" locked="0" layoutInCell="1" allowOverlap="1">
              <wp:simplePos x="0" y="0"/>
              <wp:positionH relativeFrom="margin">
                <wp:posOffset>1477645</wp:posOffset>
              </wp:positionH>
              <wp:positionV relativeFrom="margin">
                <wp:posOffset>-678815</wp:posOffset>
              </wp:positionV>
              <wp:extent cx="436245" cy="621030"/>
              <wp:effectExtent l="0" t="0" r="0" b="0"/>
              <wp:wrapNone/>
              <wp:docPr id="1" name="Imagem 2" descr="C:\Users\Usuario\AppData\Local\Microsoft\Windows\INetCache\Content.Word\BRASAO_PINHEIRO_PRET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magem 2" descr="C:\Users\Usuario\AppData\Local\Microsoft\Windows\INetCache\Content.Word\BRASAO_PINHEIRO_PRETO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6245" cy="6210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:rsidR="00D92EBF" w:rsidRDefault="00D605BC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Estado de Santa Catarina</w:t>
    </w:r>
  </w:p>
  <w:p w:rsidR="00D92EBF" w:rsidRDefault="00D605BC">
    <w:pPr>
      <w:pStyle w:val="Cabealho"/>
      <w:jc w:val="center"/>
    </w:pPr>
    <w:r>
      <w:rPr>
        <w:rFonts w:ascii="Arial" w:hAnsi="Arial" w:cs="Arial"/>
        <w:sz w:val="24"/>
        <w:szCs w:val="24"/>
      </w:rPr>
      <w:t>Município de Pinheiro Preto</w:t>
    </w:r>
  </w:p>
  <w:p w:rsidR="00D92EBF" w:rsidRDefault="00D92EB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92EBF"/>
    <w:rsid w:val="005E5A78"/>
    <w:rsid w:val="007E4996"/>
    <w:rsid w:val="00CD6C30"/>
    <w:rsid w:val="00D605BC"/>
    <w:rsid w:val="00D92EBF"/>
    <w:rsid w:val="00E47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D9EA3"/>
  <w15:docId w15:val="{36D5AF38-8260-4E99-AE54-A050E809A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2"/>
    </w:rPr>
  </w:style>
  <w:style w:type="paragraph" w:styleId="Ttulo1">
    <w:name w:val="heading 1"/>
    <w:basedOn w:val="Normal"/>
    <w:link w:val="Ttulo1Char"/>
    <w:autoRedefine/>
    <w:qFormat/>
    <w:rsid w:val="00EA2B24"/>
    <w:pPr>
      <w:keepNext/>
      <w:tabs>
        <w:tab w:val="left" w:pos="0"/>
      </w:tabs>
      <w:suppressAutoHyphens/>
      <w:spacing w:after="480" w:line="360" w:lineRule="auto"/>
      <w:outlineLvl w:val="0"/>
    </w:pPr>
    <w:rPr>
      <w:rFonts w:ascii="Arial" w:eastAsia="Microsoft YaHei" w:hAnsi="Arial" w:cs="Mangal"/>
      <w:b/>
      <w:bCs/>
      <w:sz w:val="24"/>
      <w:szCs w:val="36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COMUMChar">
    <w:name w:val="TEXTO COMUM Char"/>
    <w:basedOn w:val="Fontepargpadro"/>
    <w:link w:val="TEXTOCOMUM"/>
    <w:qFormat/>
    <w:rsid w:val="00803DA9"/>
    <w:rPr>
      <w:rFonts w:ascii="Arial" w:hAnsi="Arial" w:cs="Arial"/>
      <w:sz w:val="24"/>
      <w:szCs w:val="24"/>
    </w:rPr>
  </w:style>
  <w:style w:type="character" w:customStyle="1" w:styleId="Ttulo1Char">
    <w:name w:val="Título 1 Char"/>
    <w:basedOn w:val="Fontepargpadro"/>
    <w:link w:val="Ttulo1"/>
    <w:qFormat/>
    <w:rsid w:val="00EA2B24"/>
    <w:rPr>
      <w:rFonts w:ascii="Arial" w:eastAsia="Microsoft YaHei" w:hAnsi="Arial" w:cs="Mangal"/>
      <w:b/>
      <w:bCs/>
      <w:sz w:val="24"/>
      <w:szCs w:val="36"/>
      <w:lang w:eastAsia="zh-CN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EA2B24"/>
  </w:style>
  <w:style w:type="character" w:customStyle="1" w:styleId="CabealhoChar">
    <w:name w:val="Cabeçalho Char"/>
    <w:basedOn w:val="Fontepargpadro"/>
    <w:link w:val="Cabealho"/>
    <w:uiPriority w:val="99"/>
    <w:qFormat/>
    <w:rsid w:val="006C273A"/>
  </w:style>
  <w:style w:type="character" w:customStyle="1" w:styleId="RodapChar">
    <w:name w:val="Rodapé Char"/>
    <w:basedOn w:val="Fontepargpadro"/>
    <w:link w:val="Rodap"/>
    <w:uiPriority w:val="99"/>
    <w:qFormat/>
    <w:rsid w:val="006C273A"/>
  </w:style>
  <w:style w:type="character" w:customStyle="1" w:styleId="Ttulo2Char">
    <w:name w:val="Título 2 Char"/>
    <w:basedOn w:val="Fontepargpadro"/>
    <w:qFormat/>
    <w:rPr>
      <w:rFonts w:ascii="Arial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qFormat/>
    <w:rPr>
      <w:rFonts w:ascii="Arial" w:hAnsi="Arial" w:cs="Arial"/>
      <w:b/>
      <w:bCs/>
      <w:sz w:val="26"/>
      <w:szCs w:val="26"/>
    </w:rPr>
  </w:style>
  <w:style w:type="character" w:customStyle="1" w:styleId="CabealhoChar1">
    <w:name w:val="Cabeçalho Char1"/>
    <w:basedOn w:val="Fontepargpadro"/>
    <w:qFormat/>
    <w:rPr>
      <w:rFonts w:ascii="Times New Roman" w:hAnsi="Times New Roman"/>
    </w:rPr>
  </w:style>
  <w:style w:type="character" w:customStyle="1" w:styleId="RodapChar1">
    <w:name w:val="Rodapé Char1"/>
    <w:basedOn w:val="Fontepargpadro"/>
    <w:qFormat/>
    <w:rPr>
      <w:rFonts w:ascii="Times New Roman" w:hAnsi="Times New Roman"/>
    </w:rPr>
  </w:style>
  <w:style w:type="character" w:customStyle="1" w:styleId="TextodebaloChar">
    <w:name w:val="Texto de balão Char"/>
    <w:basedOn w:val="Fontepargpadro"/>
    <w:qFormat/>
    <w:rPr>
      <w:rFonts w:ascii="Segoe UI" w:hAnsi="Segoe UI" w:cs="Segoe UI"/>
      <w:sz w:val="18"/>
      <w:szCs w:val="18"/>
    </w:rPr>
  </w:style>
  <w:style w:type="character" w:customStyle="1" w:styleId="TextodebaloChar1">
    <w:name w:val="Texto de balão Char1"/>
    <w:basedOn w:val="Fontepargpadro"/>
    <w:qFormat/>
    <w:rPr>
      <w:rFonts w:ascii="Segoe UI" w:hAnsi="Segoe UI" w:cs="Segoe UI"/>
      <w:sz w:val="18"/>
      <w:szCs w:val="18"/>
    </w:rPr>
  </w:style>
  <w:style w:type="character" w:styleId="Nmerodepgina">
    <w:name w:val="page number"/>
    <w:basedOn w:val="Fontepargpadro"/>
    <w:qFormat/>
  </w:style>
  <w:style w:type="character" w:customStyle="1" w:styleId="ListLabel1">
    <w:name w:val="ListLabel 1"/>
    <w:qFormat/>
    <w:rPr>
      <w:b w:val="0"/>
    </w:rPr>
  </w:style>
  <w:style w:type="character" w:customStyle="1" w:styleId="ListLabel2">
    <w:name w:val="ListLabel 2"/>
    <w:qFormat/>
    <w:rPr>
      <w:b w:val="0"/>
    </w:rPr>
  </w:style>
  <w:style w:type="character" w:customStyle="1" w:styleId="ListLabel3">
    <w:name w:val="ListLabel 3"/>
    <w:qFormat/>
    <w:rPr>
      <w:b w:val="0"/>
    </w:rPr>
  </w:style>
  <w:style w:type="character" w:customStyle="1" w:styleId="ListLabel4">
    <w:name w:val="ListLabel 4"/>
    <w:qFormat/>
    <w:rPr>
      <w:b w:val="0"/>
    </w:rPr>
  </w:style>
  <w:style w:type="character" w:customStyle="1" w:styleId="ListLabel5">
    <w:name w:val="ListLabel 5"/>
    <w:qFormat/>
    <w:rPr>
      <w:b w:val="0"/>
    </w:rPr>
  </w:style>
  <w:style w:type="character" w:customStyle="1" w:styleId="ListLabel6">
    <w:name w:val="ListLabel 6"/>
    <w:qFormat/>
    <w:rPr>
      <w:b w:val="0"/>
    </w:rPr>
  </w:style>
  <w:style w:type="character" w:customStyle="1" w:styleId="ListLabel7">
    <w:name w:val="ListLabel 7"/>
    <w:qFormat/>
    <w:rPr>
      <w:b w:val="0"/>
    </w:rPr>
  </w:style>
  <w:style w:type="character" w:customStyle="1" w:styleId="ListLabel8">
    <w:name w:val="ListLabel 8"/>
    <w:qFormat/>
    <w:rPr>
      <w:b w:val="0"/>
    </w:rPr>
  </w:style>
  <w:style w:type="character" w:customStyle="1" w:styleId="ListLabel9">
    <w:name w:val="ListLabel 9"/>
    <w:qFormat/>
    <w:rPr>
      <w:b w:val="0"/>
    </w:rPr>
  </w:style>
  <w:style w:type="character" w:customStyle="1" w:styleId="ListLabel10">
    <w:name w:val="ListLabel 10"/>
    <w:qFormat/>
    <w:rPr>
      <w:b w:val="0"/>
    </w:rPr>
  </w:style>
  <w:style w:type="character" w:customStyle="1" w:styleId="ListLabel11">
    <w:name w:val="ListLabel 11"/>
    <w:qFormat/>
    <w:rPr>
      <w:b w:val="0"/>
    </w:rPr>
  </w:style>
  <w:style w:type="character" w:customStyle="1" w:styleId="ListLabel12">
    <w:name w:val="ListLabel 12"/>
    <w:qFormat/>
    <w:rPr>
      <w:b w:val="0"/>
    </w:rPr>
  </w:style>
  <w:style w:type="character" w:customStyle="1" w:styleId="ListLabel13">
    <w:name w:val="ListLabel 13"/>
    <w:qFormat/>
    <w:rPr>
      <w:b w:val="0"/>
    </w:rPr>
  </w:style>
  <w:style w:type="character" w:customStyle="1" w:styleId="ListLabel14">
    <w:name w:val="ListLabel 14"/>
    <w:qFormat/>
    <w:rPr>
      <w:b w:val="0"/>
    </w:rPr>
  </w:style>
  <w:style w:type="character" w:customStyle="1" w:styleId="ListLabel15">
    <w:name w:val="ListLabel 15"/>
    <w:qFormat/>
    <w:rPr>
      <w:b w:val="0"/>
    </w:rPr>
  </w:style>
  <w:style w:type="character" w:customStyle="1" w:styleId="ListLabel16">
    <w:name w:val="ListLabel 16"/>
    <w:qFormat/>
    <w:rPr>
      <w:b w:val="0"/>
    </w:rPr>
  </w:style>
  <w:style w:type="character" w:customStyle="1" w:styleId="ListLabel17">
    <w:name w:val="ListLabel 17"/>
    <w:qFormat/>
    <w:rPr>
      <w:b w:val="0"/>
    </w:rPr>
  </w:style>
  <w:style w:type="character" w:customStyle="1" w:styleId="ListLabel18">
    <w:name w:val="ListLabel 18"/>
    <w:qFormat/>
    <w:rPr>
      <w:b w:val="0"/>
    </w:rPr>
  </w:style>
  <w:style w:type="character" w:customStyle="1" w:styleId="ListLabel19">
    <w:name w:val="ListLabel 19"/>
    <w:qFormat/>
    <w:rPr>
      <w:b w:val="0"/>
    </w:rPr>
  </w:style>
  <w:style w:type="character" w:customStyle="1" w:styleId="ListLabel20">
    <w:name w:val="ListLabel 20"/>
    <w:qFormat/>
    <w:rPr>
      <w:b w:val="0"/>
    </w:rPr>
  </w:style>
  <w:style w:type="character" w:customStyle="1" w:styleId="ListLabel21">
    <w:name w:val="ListLabel 21"/>
    <w:qFormat/>
    <w:rPr>
      <w:b w:val="0"/>
    </w:rPr>
  </w:style>
  <w:style w:type="character" w:customStyle="1" w:styleId="ListLabel22">
    <w:name w:val="ListLabel 22"/>
    <w:qFormat/>
    <w:rPr>
      <w:b w:val="0"/>
    </w:rPr>
  </w:style>
  <w:style w:type="character" w:customStyle="1" w:styleId="ListLabel23">
    <w:name w:val="ListLabel 23"/>
    <w:qFormat/>
    <w:rPr>
      <w:b w:val="0"/>
    </w:rPr>
  </w:style>
  <w:style w:type="character" w:customStyle="1" w:styleId="ListLabel24">
    <w:name w:val="ListLabel 24"/>
    <w:qFormat/>
    <w:rPr>
      <w:b w:val="0"/>
    </w:rPr>
  </w:style>
  <w:style w:type="character" w:customStyle="1" w:styleId="ListLabel25">
    <w:name w:val="ListLabel 25"/>
    <w:qFormat/>
    <w:rPr>
      <w:b w:val="0"/>
    </w:rPr>
  </w:style>
  <w:style w:type="character" w:customStyle="1" w:styleId="ListLabel26">
    <w:name w:val="ListLabel 26"/>
    <w:qFormat/>
    <w:rPr>
      <w:b w:val="0"/>
    </w:rPr>
  </w:style>
  <w:style w:type="character" w:customStyle="1" w:styleId="ListLabel27">
    <w:name w:val="ListLabel 27"/>
    <w:qFormat/>
    <w:rPr>
      <w:b w:val="0"/>
    </w:rPr>
  </w:style>
  <w:style w:type="character" w:customStyle="1" w:styleId="ListLabel77">
    <w:name w:val="ListLabel 77"/>
    <w:qFormat/>
    <w:rPr>
      <w:rFonts w:ascii="Arial" w:hAnsi="Arial"/>
      <w:b/>
      <w:sz w:val="22"/>
    </w:rPr>
  </w:style>
  <w:style w:type="character" w:customStyle="1" w:styleId="ListLabel78">
    <w:name w:val="ListLabel 78"/>
    <w:qFormat/>
    <w:rPr>
      <w:b/>
      <w:sz w:val="22"/>
    </w:rPr>
  </w:style>
  <w:style w:type="character" w:customStyle="1" w:styleId="ListLabel79">
    <w:name w:val="ListLabel 79"/>
    <w:qFormat/>
    <w:rPr>
      <w:b/>
      <w:sz w:val="22"/>
    </w:rPr>
  </w:style>
  <w:style w:type="character" w:customStyle="1" w:styleId="TtuloChar">
    <w:name w:val="Título Char"/>
    <w:basedOn w:val="Fontepargpadro"/>
    <w:qFormat/>
    <w:rPr>
      <w:rFonts w:ascii="Liberation Sans" w:eastAsia="Microsoft YaHei" w:hAnsi="Liberation Sans" w:cs="Liberation Sans"/>
      <w:sz w:val="28"/>
      <w:szCs w:val="28"/>
    </w:rPr>
  </w:style>
  <w:style w:type="character" w:customStyle="1" w:styleId="TtuloChar1">
    <w:name w:val="Título Char1"/>
    <w:basedOn w:val="Fontepargpadro"/>
    <w:qFormat/>
    <w:rPr>
      <w:rFonts w:ascii="Calibri Light" w:eastAsia="Times New Roman" w:hAnsi="Calibri Light" w:cs="Calibri Light"/>
      <w:spacing w:val="-10"/>
      <w:kern w:val="2"/>
      <w:sz w:val="56"/>
      <w:szCs w:val="56"/>
    </w:rPr>
  </w:style>
  <w:style w:type="character" w:customStyle="1" w:styleId="RecuodecorpodetextoChar">
    <w:name w:val="Recuo de corpo de texto Char"/>
    <w:basedOn w:val="Fontepargpadro"/>
    <w:qFormat/>
    <w:rPr>
      <w:rFonts w:ascii="Times New Roman" w:hAnsi="Times New Roman"/>
    </w:rPr>
  </w:style>
  <w:style w:type="character" w:customStyle="1" w:styleId="RecuodecorpodetextoChar1">
    <w:name w:val="Recuo de corpo de texto Char1"/>
    <w:basedOn w:val="Fontepargpadro"/>
    <w:qFormat/>
    <w:rPr>
      <w:rFonts w:ascii="Times New Roman" w:hAnsi="Times New Roman"/>
    </w:rPr>
  </w:style>
  <w:style w:type="character" w:customStyle="1" w:styleId="ListLabel80">
    <w:name w:val="ListLabel 80"/>
    <w:qFormat/>
    <w:rPr>
      <w:b/>
      <w:sz w:val="22"/>
    </w:rPr>
  </w:style>
  <w:style w:type="character" w:customStyle="1" w:styleId="ListLabel81">
    <w:name w:val="ListLabel 81"/>
    <w:qFormat/>
    <w:rPr>
      <w:b/>
      <w:sz w:val="22"/>
    </w:rPr>
  </w:style>
  <w:style w:type="character" w:customStyle="1" w:styleId="CorpodetextoChar1">
    <w:name w:val="Corpo de texto Char1"/>
    <w:basedOn w:val="Fontepargpadro"/>
    <w:qFormat/>
    <w:rPr>
      <w:rFonts w:ascii="Times New Roman" w:hAnsi="Times New Roman"/>
    </w:rPr>
  </w:style>
  <w:style w:type="character" w:customStyle="1" w:styleId="ListLabel82">
    <w:name w:val="ListLabel 82"/>
    <w:qFormat/>
    <w:rPr>
      <w:rFonts w:cs="Times New Roman"/>
    </w:rPr>
  </w:style>
  <w:style w:type="character" w:customStyle="1" w:styleId="ListLabel83">
    <w:name w:val="ListLabel 83"/>
    <w:qFormat/>
    <w:rPr>
      <w:rFonts w:cs="Times New Roman"/>
    </w:rPr>
  </w:style>
  <w:style w:type="character" w:customStyle="1" w:styleId="ListLabel84">
    <w:name w:val="ListLabel 84"/>
    <w:qFormat/>
    <w:rPr>
      <w:rFonts w:cs="Times New Roman"/>
    </w:rPr>
  </w:style>
  <w:style w:type="character" w:customStyle="1" w:styleId="ListLabel85">
    <w:name w:val="ListLabel 85"/>
    <w:qFormat/>
    <w:rPr>
      <w:rFonts w:cs="Times New Roman"/>
    </w:rPr>
  </w:style>
  <w:style w:type="character" w:customStyle="1" w:styleId="ListLabel86">
    <w:name w:val="ListLabel 86"/>
    <w:qFormat/>
    <w:rPr>
      <w:rFonts w:cs="Times New Roman"/>
    </w:rPr>
  </w:style>
  <w:style w:type="character" w:customStyle="1" w:styleId="ListLabel87">
    <w:name w:val="ListLabel 87"/>
    <w:qFormat/>
    <w:rPr>
      <w:rFonts w:cs="Times New Roman"/>
    </w:rPr>
  </w:style>
  <w:style w:type="character" w:customStyle="1" w:styleId="ListLabel88">
    <w:name w:val="ListLabel 88"/>
    <w:qFormat/>
    <w:rPr>
      <w:rFonts w:cs="Times New Roman"/>
    </w:rPr>
  </w:style>
  <w:style w:type="character" w:customStyle="1" w:styleId="ListLabel89">
    <w:name w:val="ListLabel 89"/>
    <w:qFormat/>
    <w:rPr>
      <w:rFonts w:cs="Times New Roman"/>
    </w:rPr>
  </w:style>
  <w:style w:type="character" w:customStyle="1" w:styleId="ListLabel90">
    <w:name w:val="ListLabel 90"/>
    <w:qFormat/>
    <w:rPr>
      <w:rFonts w:cs="Times New Roman"/>
    </w:rPr>
  </w:style>
  <w:style w:type="character" w:customStyle="1" w:styleId="ListLabel91">
    <w:name w:val="ListLabel 91"/>
    <w:qFormat/>
    <w:rPr>
      <w:rFonts w:cs="Times New Roman"/>
    </w:rPr>
  </w:style>
  <w:style w:type="character" w:customStyle="1" w:styleId="ListLabel92">
    <w:name w:val="ListLabel 92"/>
    <w:qFormat/>
    <w:rPr>
      <w:rFonts w:cs="Times New Roman"/>
    </w:rPr>
  </w:style>
  <w:style w:type="character" w:customStyle="1" w:styleId="ListLabel93">
    <w:name w:val="ListLabel 93"/>
    <w:qFormat/>
    <w:rPr>
      <w:rFonts w:cs="Times New Roman"/>
    </w:rPr>
  </w:style>
  <w:style w:type="character" w:customStyle="1" w:styleId="ListLabel94">
    <w:name w:val="ListLabel 94"/>
    <w:qFormat/>
    <w:rPr>
      <w:rFonts w:cs="Times New Roman"/>
    </w:rPr>
  </w:style>
  <w:style w:type="character" w:customStyle="1" w:styleId="ListLabel95">
    <w:name w:val="ListLabel 95"/>
    <w:qFormat/>
    <w:rPr>
      <w:rFonts w:cs="Times New Roman"/>
    </w:rPr>
  </w:style>
  <w:style w:type="character" w:customStyle="1" w:styleId="ListLabel96">
    <w:name w:val="ListLabel 96"/>
    <w:qFormat/>
    <w:rPr>
      <w:rFonts w:cs="Times New Roman"/>
    </w:rPr>
  </w:style>
  <w:style w:type="character" w:customStyle="1" w:styleId="ListLabel97">
    <w:name w:val="ListLabel 97"/>
    <w:qFormat/>
    <w:rPr>
      <w:rFonts w:cs="Times New Roman"/>
    </w:rPr>
  </w:style>
  <w:style w:type="character" w:customStyle="1" w:styleId="ListLabel98">
    <w:name w:val="ListLabel 98"/>
    <w:qFormat/>
    <w:rPr>
      <w:rFonts w:cs="Times New Roman"/>
    </w:rPr>
  </w:style>
  <w:style w:type="character" w:customStyle="1" w:styleId="ListLabel99">
    <w:name w:val="ListLabel 99"/>
    <w:qFormat/>
    <w:rPr>
      <w:rFonts w:cs="Times New Roman"/>
    </w:rPr>
  </w:style>
  <w:style w:type="character" w:customStyle="1" w:styleId="ListLabel100">
    <w:name w:val="ListLabel 100"/>
    <w:qFormat/>
    <w:rPr>
      <w:rFonts w:cs="Times New Roman"/>
    </w:rPr>
  </w:style>
  <w:style w:type="character" w:customStyle="1" w:styleId="ListLabel101">
    <w:name w:val="ListLabel 101"/>
    <w:qFormat/>
    <w:rPr>
      <w:rFonts w:cs="Times New Roman"/>
    </w:rPr>
  </w:style>
  <w:style w:type="character" w:customStyle="1" w:styleId="ListLabel102">
    <w:name w:val="ListLabel 102"/>
    <w:qFormat/>
    <w:rPr>
      <w:rFonts w:cs="Times New Roman"/>
    </w:rPr>
  </w:style>
  <w:style w:type="character" w:customStyle="1" w:styleId="ListLabel103">
    <w:name w:val="ListLabel 103"/>
    <w:qFormat/>
    <w:rPr>
      <w:rFonts w:cs="Times New Roman"/>
    </w:rPr>
  </w:style>
  <w:style w:type="character" w:customStyle="1" w:styleId="ListLabel104">
    <w:name w:val="ListLabel 104"/>
    <w:qFormat/>
    <w:rPr>
      <w:rFonts w:cs="Times New Roman"/>
    </w:rPr>
  </w:style>
  <w:style w:type="character" w:customStyle="1" w:styleId="ListLabel105">
    <w:name w:val="ListLabel 105"/>
    <w:qFormat/>
    <w:rPr>
      <w:rFonts w:cs="Times New Roman"/>
    </w:rPr>
  </w:style>
  <w:style w:type="character" w:customStyle="1" w:styleId="ListLabel106">
    <w:name w:val="ListLabel 106"/>
    <w:qFormat/>
    <w:rPr>
      <w:rFonts w:cs="Times New Roman"/>
    </w:rPr>
  </w:style>
  <w:style w:type="character" w:customStyle="1" w:styleId="ListLabel107">
    <w:name w:val="ListLabel 107"/>
    <w:qFormat/>
    <w:rPr>
      <w:rFonts w:cs="Times New Roman"/>
    </w:rPr>
  </w:style>
  <w:style w:type="character" w:customStyle="1" w:styleId="ListLabel108">
    <w:name w:val="ListLabel 108"/>
    <w:qFormat/>
    <w:rPr>
      <w:rFonts w:cs="Times New Roman"/>
    </w:rPr>
  </w:style>
  <w:style w:type="character" w:customStyle="1" w:styleId="ListLabel109">
    <w:name w:val="ListLabel 109"/>
    <w:qFormat/>
    <w:rPr>
      <w:rFonts w:cs="Times New Roman"/>
    </w:rPr>
  </w:style>
  <w:style w:type="character" w:customStyle="1" w:styleId="ListLabel110">
    <w:name w:val="ListLabel 110"/>
    <w:qFormat/>
    <w:rPr>
      <w:rFonts w:cs="Times New Roman"/>
    </w:rPr>
  </w:style>
  <w:style w:type="character" w:customStyle="1" w:styleId="ListLabel111">
    <w:name w:val="ListLabel 111"/>
    <w:qFormat/>
    <w:rPr>
      <w:rFonts w:cs="Times New Roman"/>
    </w:rPr>
  </w:style>
  <w:style w:type="character" w:customStyle="1" w:styleId="ListLabel112">
    <w:name w:val="ListLabel 112"/>
    <w:qFormat/>
    <w:rPr>
      <w:rFonts w:cs="Times New Roman"/>
    </w:rPr>
  </w:style>
  <w:style w:type="character" w:customStyle="1" w:styleId="ListLabel113">
    <w:name w:val="ListLabel 113"/>
    <w:qFormat/>
    <w:rPr>
      <w:rFonts w:cs="Times New Roman"/>
    </w:rPr>
  </w:style>
  <w:style w:type="character" w:customStyle="1" w:styleId="ListLabel114">
    <w:name w:val="ListLabel 114"/>
    <w:qFormat/>
    <w:rPr>
      <w:rFonts w:cs="Times New Roman"/>
    </w:rPr>
  </w:style>
  <w:style w:type="character" w:customStyle="1" w:styleId="ListLabel115">
    <w:name w:val="ListLabel 115"/>
    <w:qFormat/>
    <w:rPr>
      <w:rFonts w:cs="Times New Roman"/>
    </w:rPr>
  </w:style>
  <w:style w:type="character" w:customStyle="1" w:styleId="ListLabel116">
    <w:name w:val="ListLabel 116"/>
    <w:qFormat/>
    <w:rPr>
      <w:rFonts w:cs="Times New Roman"/>
    </w:rPr>
  </w:style>
  <w:style w:type="character" w:customStyle="1" w:styleId="ListLabel117">
    <w:name w:val="ListLabel 117"/>
    <w:qFormat/>
    <w:rPr>
      <w:rFonts w:cs="Times New Roman"/>
    </w:rPr>
  </w:style>
  <w:style w:type="character" w:customStyle="1" w:styleId="ListLabel118">
    <w:name w:val="ListLabel 118"/>
    <w:qFormat/>
    <w:rPr>
      <w:rFonts w:cs="Times New Roman"/>
    </w:rPr>
  </w:style>
  <w:style w:type="character" w:customStyle="1" w:styleId="ListLabel119">
    <w:name w:val="ListLabel 119"/>
    <w:qFormat/>
    <w:rPr>
      <w:rFonts w:cs="Times New Roman"/>
    </w:rPr>
  </w:style>
  <w:style w:type="character" w:customStyle="1" w:styleId="ListLabel120">
    <w:name w:val="ListLabel 120"/>
    <w:qFormat/>
    <w:rPr>
      <w:rFonts w:cs="Times New Roman"/>
    </w:rPr>
  </w:style>
  <w:style w:type="character" w:customStyle="1" w:styleId="ListLabel121">
    <w:name w:val="ListLabel 121"/>
    <w:qFormat/>
    <w:rPr>
      <w:rFonts w:cs="Times New Roman"/>
    </w:rPr>
  </w:style>
  <w:style w:type="character" w:customStyle="1" w:styleId="ListLabel122">
    <w:name w:val="ListLabel 122"/>
    <w:qFormat/>
    <w:rPr>
      <w:rFonts w:cs="Times New Roman"/>
    </w:rPr>
  </w:style>
  <w:style w:type="character" w:customStyle="1" w:styleId="ListLabel123">
    <w:name w:val="ListLabel 123"/>
    <w:qFormat/>
    <w:rPr>
      <w:rFonts w:cs="Times New Roman"/>
    </w:rPr>
  </w:style>
  <w:style w:type="character" w:customStyle="1" w:styleId="ListLabel124">
    <w:name w:val="ListLabel 124"/>
    <w:qFormat/>
    <w:rPr>
      <w:rFonts w:cs="Times New Roman"/>
    </w:rPr>
  </w:style>
  <w:style w:type="character" w:customStyle="1" w:styleId="ListLabel125">
    <w:name w:val="ListLabel 125"/>
    <w:qFormat/>
    <w:rPr>
      <w:rFonts w:cs="Times New Roman"/>
    </w:rPr>
  </w:style>
  <w:style w:type="character" w:customStyle="1" w:styleId="ListLabel126">
    <w:name w:val="ListLabel 126"/>
    <w:qFormat/>
    <w:rPr>
      <w:rFonts w:cs="Times New Roman"/>
    </w:rPr>
  </w:style>
  <w:style w:type="character" w:customStyle="1" w:styleId="ListLabel127">
    <w:name w:val="ListLabel 127"/>
    <w:qFormat/>
    <w:rPr>
      <w:rFonts w:cs="Times New Roman"/>
    </w:rPr>
  </w:style>
  <w:style w:type="character" w:customStyle="1" w:styleId="ListLabel128">
    <w:name w:val="ListLabel 128"/>
    <w:qFormat/>
    <w:rPr>
      <w:rFonts w:cs="Times New Roman"/>
    </w:rPr>
  </w:style>
  <w:style w:type="character" w:customStyle="1" w:styleId="ListLabel129">
    <w:name w:val="ListLabel 129"/>
    <w:qFormat/>
    <w:rPr>
      <w:rFonts w:cs="Times New Roman"/>
    </w:rPr>
  </w:style>
  <w:style w:type="character" w:customStyle="1" w:styleId="ListLabel130">
    <w:name w:val="ListLabel 130"/>
    <w:qFormat/>
    <w:rPr>
      <w:rFonts w:cs="Times New Roman"/>
    </w:rPr>
  </w:style>
  <w:style w:type="character" w:customStyle="1" w:styleId="ListLabel131">
    <w:name w:val="ListLabel 131"/>
    <w:qFormat/>
    <w:rPr>
      <w:rFonts w:cs="Times New Roman"/>
    </w:rPr>
  </w:style>
  <w:style w:type="character" w:customStyle="1" w:styleId="ListLabel132">
    <w:name w:val="ListLabel 132"/>
    <w:qFormat/>
    <w:rPr>
      <w:rFonts w:cs="Times New Roman"/>
    </w:rPr>
  </w:style>
  <w:style w:type="character" w:customStyle="1" w:styleId="ListLabel133">
    <w:name w:val="ListLabel 133"/>
    <w:qFormat/>
    <w:rPr>
      <w:rFonts w:cs="Times New Roman"/>
    </w:rPr>
  </w:style>
  <w:style w:type="character" w:customStyle="1" w:styleId="ListLabel134">
    <w:name w:val="ListLabel 134"/>
    <w:qFormat/>
    <w:rPr>
      <w:rFonts w:cs="Times New Roman"/>
    </w:rPr>
  </w:style>
  <w:style w:type="character" w:customStyle="1" w:styleId="ListLabel135">
    <w:name w:val="ListLabel 135"/>
    <w:qFormat/>
    <w:rPr>
      <w:rFonts w:cs="Times New Roman"/>
    </w:rPr>
  </w:style>
  <w:style w:type="character" w:customStyle="1" w:styleId="ListLabel136">
    <w:name w:val="ListLabel 136"/>
    <w:qFormat/>
    <w:rPr>
      <w:rFonts w:eastAsia="Times New Roman" w:cs="Times New Roman"/>
    </w:rPr>
  </w:style>
  <w:style w:type="character" w:customStyle="1" w:styleId="ListLabel137">
    <w:name w:val="ListLabel 137"/>
    <w:qFormat/>
    <w:rPr>
      <w:rFonts w:eastAsia="Times New Roman" w:cs="Times New Roman"/>
    </w:rPr>
  </w:style>
  <w:style w:type="character" w:customStyle="1" w:styleId="ListLabel138">
    <w:name w:val="ListLabel 138"/>
    <w:qFormat/>
    <w:rPr>
      <w:rFonts w:eastAsia="Times New Roman" w:cs="Times New Roman"/>
    </w:rPr>
  </w:style>
  <w:style w:type="character" w:customStyle="1" w:styleId="ListLabel139">
    <w:name w:val="ListLabel 139"/>
    <w:qFormat/>
    <w:rPr>
      <w:rFonts w:eastAsia="Times New Roman" w:cs="Times New Roman"/>
    </w:rPr>
  </w:style>
  <w:style w:type="character" w:customStyle="1" w:styleId="ListLabel140">
    <w:name w:val="ListLabel 140"/>
    <w:qFormat/>
    <w:rPr>
      <w:rFonts w:eastAsia="Times New Roman" w:cs="Times New Roman"/>
    </w:rPr>
  </w:style>
  <w:style w:type="character" w:customStyle="1" w:styleId="ListLabel141">
    <w:name w:val="ListLabel 141"/>
    <w:qFormat/>
    <w:rPr>
      <w:rFonts w:eastAsia="Times New Roman" w:cs="Times New Roman"/>
    </w:rPr>
  </w:style>
  <w:style w:type="character" w:customStyle="1" w:styleId="ListLabel142">
    <w:name w:val="ListLabel 142"/>
    <w:qFormat/>
    <w:rPr>
      <w:rFonts w:eastAsia="Times New Roman" w:cs="Times New Roman"/>
    </w:rPr>
  </w:style>
  <w:style w:type="character" w:customStyle="1" w:styleId="ListLabel143">
    <w:name w:val="ListLabel 143"/>
    <w:qFormat/>
    <w:rPr>
      <w:rFonts w:eastAsia="Times New Roman" w:cs="Times New Roman"/>
    </w:rPr>
  </w:style>
  <w:style w:type="character" w:customStyle="1" w:styleId="ListLabel144">
    <w:name w:val="ListLabel 144"/>
    <w:qFormat/>
    <w:rPr>
      <w:rFonts w:eastAsia="Times New Roman" w:cs="Times New Roman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EA2B24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rsid w:val="00EA2B24"/>
    <w:pPr>
      <w:suppressLineNumbers/>
      <w:suppressAutoHyphens/>
      <w:ind w:left="2268" w:right="1134"/>
      <w:jc w:val="both"/>
    </w:pPr>
    <w:rPr>
      <w:rFonts w:ascii="Arial" w:eastAsia="Calibri" w:hAnsi="Arial" w:cs="Mangal"/>
      <w:iCs/>
      <w:sz w:val="20"/>
      <w:szCs w:val="24"/>
      <w:lang w:eastAsia="zh-CN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TEXTOCOMUM">
    <w:name w:val="TEXTO COMUM"/>
    <w:basedOn w:val="Normal"/>
    <w:link w:val="TEXTOCOMUMChar"/>
    <w:qFormat/>
    <w:rsid w:val="00803DA9"/>
    <w:pPr>
      <w:tabs>
        <w:tab w:val="left" w:pos="1988"/>
      </w:tabs>
      <w:spacing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6C273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6C273A"/>
    <w:pPr>
      <w:tabs>
        <w:tab w:val="center" w:pos="4252"/>
        <w:tab w:val="right" w:pos="8504"/>
      </w:tabs>
    </w:pPr>
  </w:style>
  <w:style w:type="paragraph" w:customStyle="1" w:styleId="Textopadro">
    <w:name w:val="Texto padrão"/>
    <w:basedOn w:val="Normal"/>
    <w:qFormat/>
    <w:pPr>
      <w:textAlignment w:val="baseline"/>
    </w:pPr>
    <w:rPr>
      <w:sz w:val="24"/>
      <w:lang w:val="en-US"/>
    </w:rPr>
  </w:style>
  <w:style w:type="paragraph" w:customStyle="1" w:styleId="DocumentMap">
    <w:name w:val="DocumentMap"/>
    <w:qFormat/>
    <w:pPr>
      <w:spacing w:after="160" w:line="256" w:lineRule="auto"/>
    </w:pPr>
    <w:rPr>
      <w:rFonts w:eastAsia="SimSun" w:cs="Times New Roman"/>
      <w:sz w:val="22"/>
    </w:rPr>
  </w:style>
  <w:style w:type="paragraph" w:styleId="Textodebalo">
    <w:name w:val="Balloon Text"/>
    <w:basedOn w:val="Normal"/>
    <w:qFormat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qFormat/>
    <w:pPr>
      <w:spacing w:beforeAutospacing="1" w:afterAutospacing="1"/>
    </w:pPr>
    <w:rPr>
      <w:sz w:val="24"/>
      <w:szCs w:val="24"/>
    </w:rPr>
  </w:style>
  <w:style w:type="paragraph" w:customStyle="1" w:styleId="Default">
    <w:name w:val="Default"/>
    <w:qFormat/>
    <w:rPr>
      <w:rFonts w:ascii="Arial" w:eastAsia="SimSun" w:hAnsi="Arial" w:cs="Arial"/>
      <w:color w:val="000000"/>
      <w:sz w:val="24"/>
      <w:szCs w:val="24"/>
      <w:lang w:eastAsia="pt-BR"/>
    </w:rPr>
  </w:style>
  <w:style w:type="paragraph" w:styleId="PargrafodaLista">
    <w:name w:val="List Paragraph"/>
    <w:basedOn w:val="Normal"/>
    <w:qFormat/>
    <w:pPr>
      <w:ind w:left="708"/>
    </w:pPr>
  </w:style>
  <w:style w:type="paragraph" w:customStyle="1" w:styleId="western">
    <w:name w:val="western"/>
    <w:basedOn w:val="Normal"/>
    <w:qFormat/>
    <w:pPr>
      <w:spacing w:beforeAutospacing="1"/>
      <w:jc w:val="both"/>
    </w:pPr>
  </w:style>
  <w:style w:type="paragraph" w:customStyle="1" w:styleId="western1">
    <w:name w:val="western1"/>
    <w:basedOn w:val="Normal"/>
    <w:qFormat/>
    <w:pPr>
      <w:spacing w:beforeAutospacing="1"/>
    </w:pPr>
    <w:rPr>
      <w:sz w:val="24"/>
      <w:szCs w:val="24"/>
    </w:rPr>
  </w:style>
  <w:style w:type="paragraph" w:customStyle="1" w:styleId="Standard">
    <w:name w:val="Standard"/>
    <w:qFormat/>
    <w:pPr>
      <w:suppressAutoHyphens/>
      <w:textAlignment w:val="baseline"/>
    </w:pPr>
    <w:rPr>
      <w:rFonts w:ascii="Liberation Serif" w:eastAsia="SimSun" w:hAnsi="Liberation Serif" w:cs="Liberation Serif"/>
      <w:sz w:val="24"/>
      <w:szCs w:val="24"/>
      <w:lang w:eastAsia="zh-CN" w:bidi="hi-IN"/>
    </w:rPr>
  </w:style>
  <w:style w:type="paragraph" w:customStyle="1" w:styleId="TableParagraph">
    <w:name w:val="Table Paragraph"/>
    <w:basedOn w:val="Normal"/>
    <w:qFormat/>
    <w:pPr>
      <w:widowControl w:val="0"/>
      <w:spacing w:line="178" w:lineRule="exact"/>
      <w:ind w:left="70"/>
      <w:jc w:val="center"/>
    </w:pPr>
    <w:rPr>
      <w:lang w:val="en-US"/>
    </w:rPr>
  </w:style>
  <w:style w:type="paragraph" w:customStyle="1" w:styleId="Tabelacomgrade1">
    <w:name w:val="Tabela com grade1"/>
    <w:basedOn w:val="DocumentMap"/>
    <w:qFormat/>
    <w:rPr>
      <w:rFonts w:ascii="Calibri" w:hAnsi="Calibri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11</Pages>
  <Words>4688</Words>
  <Characters>25320</Characters>
  <Application>Microsoft Office Word</Application>
  <DocSecurity>0</DocSecurity>
  <Lines>211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Hentz</dc:creator>
  <dc:description/>
  <cp:lastModifiedBy>LICITACAO</cp:lastModifiedBy>
  <cp:revision>10</cp:revision>
  <cp:lastPrinted>2019-06-10T11:55:00Z</cp:lastPrinted>
  <dcterms:created xsi:type="dcterms:W3CDTF">2018-03-07T19:44:00Z</dcterms:created>
  <dcterms:modified xsi:type="dcterms:W3CDTF">2019-06-10T12:53:00Z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