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CONTRATO DE PRESTAÇÃO DE SERVIÇOS N.º: </w:t>
      </w:r>
      <w:r>
        <w:rPr>
          <w:rFonts w:cs="Arial" w:ascii="Arial" w:hAnsi="Arial"/>
          <w:b/>
          <w:sz w:val="24"/>
          <w:szCs w:val="24"/>
        </w:rPr>
        <w:t>295/2017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Termo de Contrato de </w:t>
      </w:r>
      <w:r>
        <w:rPr>
          <w:rFonts w:cs="Arial" w:ascii="Arial" w:hAnsi="Arial"/>
          <w:b/>
          <w:sz w:val="24"/>
          <w:szCs w:val="24"/>
          <w:u w:val="single"/>
        </w:rPr>
        <w:t>serviços de HIDROJATEAMENTO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nos sistemas de coleta e saneamento básico do Município de Pinheiro Preto celebrado entre o MUNICÍPIO DE PINHEIRO PRETO, ESTADO DE SANTA CATARINA,  e a empresa </w:t>
      </w:r>
      <w:r>
        <w:rPr>
          <w:rFonts w:cs="Arial" w:ascii="Arial" w:hAnsi="Arial"/>
          <w:sz w:val="24"/>
          <w:szCs w:val="24"/>
        </w:rPr>
        <w:t>WLPN TRANSPORTES DE RESÍDUOS LTDA ME</w:t>
      </w:r>
      <w:r>
        <w:rPr>
          <w:rFonts w:cs="Arial" w:ascii="Arial" w:hAnsi="Arial"/>
          <w:sz w:val="24"/>
          <w:szCs w:val="24"/>
        </w:rPr>
        <w:t>, autorizado através do Processo n.º 158/2017, Licitação 053/2017, modalidade  PREGÃO PRESENCIAL.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CONTRATANTE:</w:t>
      </w:r>
      <w:r>
        <w:rPr>
          <w:rFonts w:cs="Arial" w:ascii="Arial" w:hAnsi="Arial"/>
          <w:sz w:val="24"/>
          <w:szCs w:val="24"/>
        </w:rPr>
        <w:t xml:space="preserve"> MUNICÍPIO DE PINHEIRO PRETO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  <w:r>
        <w:rPr>
          <w:rFonts w:cs="Arial" w:ascii="Arial" w:hAnsi="Arial"/>
          <w:sz w:val="24"/>
          <w:szCs w:val="24"/>
        </w:rPr>
        <w:t>CNPJ-MF nº. 82.827.148/0001-69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  <w:r>
        <w:rPr>
          <w:rFonts w:cs="Arial" w:ascii="Arial" w:hAnsi="Arial"/>
          <w:sz w:val="24"/>
          <w:szCs w:val="24"/>
        </w:rPr>
        <w:t>Endereço (sede): Avenida Mal. Costa e Silva, 111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  <w:r>
        <w:rPr>
          <w:rFonts w:cs="Arial" w:ascii="Arial" w:hAnsi="Arial"/>
          <w:sz w:val="24"/>
          <w:szCs w:val="24"/>
        </w:rPr>
        <w:t>Centro, Pinheiro Preto - SC.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  <w:r>
        <w:rPr>
          <w:rFonts w:cs="Arial" w:ascii="Arial" w:hAnsi="Arial"/>
          <w:sz w:val="24"/>
          <w:szCs w:val="24"/>
        </w:rPr>
        <w:t>Representada por: PEDRO RABUSKE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CONTRATADA</w:t>
      </w:r>
      <w:r>
        <w:rPr>
          <w:rFonts w:cs="Arial" w:ascii="Arial" w:hAnsi="Arial"/>
          <w:sz w:val="24"/>
          <w:szCs w:val="24"/>
        </w:rPr>
        <w:t xml:space="preserve">: Empresa:  </w:t>
      </w:r>
      <w:bookmarkStart w:id="0" w:name="__DdeLink__57_563648246"/>
      <w:bookmarkEnd w:id="0"/>
      <w:r>
        <w:rPr>
          <w:rFonts w:cs="Arial" w:ascii="Arial" w:hAnsi="Arial"/>
          <w:sz w:val="24"/>
          <w:szCs w:val="24"/>
        </w:rPr>
        <w:t>WLPN TRANSPORTES DE RESÍDUOS LTDA ME</w:t>
      </w:r>
    </w:p>
    <w:p>
      <w:pPr>
        <w:pStyle w:val="Normal"/>
        <w:ind w:left="1416" w:right="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CNPJ-MF n. º.</w:t>
      </w:r>
      <w:r>
        <w:rPr>
          <w:rFonts w:cs="Arial" w:ascii="Arial" w:hAnsi="Arial"/>
          <w:sz w:val="24"/>
          <w:szCs w:val="24"/>
        </w:rPr>
        <w:t xml:space="preserve"> 00.553.801/0001-84</w:t>
      </w:r>
    </w:p>
    <w:p>
      <w:pPr>
        <w:pStyle w:val="Normal"/>
        <w:ind w:left="1416" w:right="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Endereço:</w:t>
      </w:r>
      <w:r>
        <w:rPr>
          <w:rFonts w:cs="Arial" w:ascii="Arial" w:hAnsi="Arial"/>
          <w:sz w:val="24"/>
          <w:szCs w:val="24"/>
        </w:rPr>
        <w:t xml:space="preserve"> Rua João Foresti, Bairro Bom Jesus, Nº.: 12, Caçador - SC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</w:t>
      </w:r>
      <w:r>
        <w:rPr>
          <w:rFonts w:cs="Arial" w:ascii="Arial" w:hAnsi="Arial"/>
          <w:sz w:val="24"/>
          <w:szCs w:val="24"/>
        </w:rPr>
        <w:t xml:space="preserve">Representada por: </w:t>
      </w:r>
      <w:r>
        <w:rPr>
          <w:rFonts w:cs="Arial" w:ascii="Arial" w:hAnsi="Arial"/>
          <w:sz w:val="24"/>
          <w:szCs w:val="24"/>
        </w:rPr>
        <w:t>LEONI APARECIDA NHOATTO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conformidade com o processo de licitação na modalidade Pregão nº 053/2017, homologado em data de </w:t>
      </w:r>
      <w:r>
        <w:rPr>
          <w:rFonts w:cs="Arial" w:ascii="Arial" w:hAnsi="Arial"/>
          <w:sz w:val="24"/>
          <w:szCs w:val="24"/>
        </w:rPr>
        <w:t>11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 xml:space="preserve">agosto </w:t>
      </w:r>
      <w:r>
        <w:rPr>
          <w:rFonts w:cs="Arial" w:ascii="Arial" w:hAnsi="Arial"/>
          <w:sz w:val="24"/>
          <w:szCs w:val="24"/>
        </w:rPr>
        <w:t>de 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PRIMEIRA - DO OBJETO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presente contrato visa a aquisição dos seguintes serviços: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</w:p>
    <w:tbl>
      <w:tblPr>
        <w:tblW w:w="10474" w:type="dxa"/>
        <w:jc w:val="left"/>
        <w:tblInd w:w="-4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78"/>
        <w:gridCol w:w="1224"/>
        <w:gridCol w:w="4898"/>
        <w:gridCol w:w="1815"/>
        <w:gridCol w:w="1759"/>
      </w:tblGrid>
      <w:tr>
        <w:trPr/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  <w:t>HORA/M³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VALOR TOTAL</w:t>
            </w:r>
          </w:p>
        </w:tc>
      </w:tr>
      <w:tr>
        <w:trPr/>
        <w:tc>
          <w:tcPr>
            <w:tcW w:w="7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HORAS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Serviço de desobstrução de tubulações, da rede interna e externa de esgotos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R$ 395,00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R$ 7.900,00</w:t>
            </w:r>
          </w:p>
        </w:tc>
      </w:tr>
      <w:tr>
        <w:trPr/>
        <w:tc>
          <w:tcPr>
            <w:tcW w:w="7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M³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Serviço de coleta, sucção, transporte e destinação final de resíduos sépticos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R$ 160,00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R$ 16.000,00</w:t>
            </w:r>
          </w:p>
        </w:tc>
      </w:tr>
    </w:tbl>
    <w:p>
      <w:pPr>
        <w:pStyle w:val="Padro"/>
        <w:spacing w:lineRule="atLeast" w:line="200"/>
        <w:jc w:val="both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§1º</w:t>
      </w:r>
      <w:r>
        <w:rPr>
          <w:rFonts w:cs="Arial" w:ascii="Arial" w:hAnsi="Arial"/>
          <w:sz w:val="24"/>
          <w:szCs w:val="24"/>
        </w:rPr>
        <w:t xml:space="preserve"> O serviço somente poderá ser realizado após apresentação formal da ordem pela respectiva secretaria.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u w:val="single"/>
        </w:rPr>
        <w:t xml:space="preserve">§4º </w:t>
      </w:r>
      <w:r>
        <w:rPr>
          <w:rFonts w:cs="Arial" w:ascii="Arial" w:hAnsi="Arial"/>
          <w:sz w:val="24"/>
          <w:szCs w:val="24"/>
          <w:u w:val="single"/>
        </w:rPr>
        <w:t xml:space="preserve">Salvo justificativa apresentada pela contratada, os serviços indicados deverão ser prestados em até 24 (vinte e quatro) horas após o pedido expedido pelo Município.  </w:t>
      </w:r>
    </w:p>
    <w:p>
      <w:pPr>
        <w:pStyle w:val="Normal"/>
        <w:autoSpaceDE w:val="true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autoSpaceDE w:val="true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§5º </w:t>
      </w:r>
      <w:r>
        <w:rPr>
          <w:rFonts w:cs="Arial" w:ascii="Arial" w:hAnsi="Arial"/>
          <w:sz w:val="24"/>
          <w:szCs w:val="24"/>
        </w:rPr>
        <w:t>A administração não se obriga a contratar o objeto desta licitação, ficando-lhe facultada a utilização de outros meios, respeitada a legislação relativa às licitações, sendo assegurado ao beneficiário do Registro de Preços preferência em igualdade de condições. As quantidades são estimativas, podendo o governo municipal contratá-los em quantidades maiores, menores ou ainda não contratá-los..</w:t>
      </w:r>
    </w:p>
    <w:p>
      <w:pPr>
        <w:pStyle w:val="Padro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SEGUNDA - DO PREÇO E DO PAGAMENTO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2.1</w:t>
      </w:r>
      <w:r>
        <w:rPr>
          <w:rFonts w:cs="Arial" w:ascii="Arial" w:hAnsi="Arial"/>
          <w:sz w:val="24"/>
          <w:szCs w:val="24"/>
        </w:rPr>
        <w:t xml:space="preserve">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§1º</w:t>
      </w:r>
      <w:r>
        <w:rPr>
          <w:rFonts w:cs="Arial" w:ascii="Arial" w:hAnsi="Arial"/>
          <w:sz w:val="24"/>
          <w:szCs w:val="24"/>
        </w:rPr>
        <w:t xml:space="preserve"> Para execução do pagamento de que trata a presente Cláusula, a CONTRATADA deverá EXPEDIR NOTA FISCAL, emitida sem rasuras, o número do Banco, da Agência e da conta corrente da CONTRATADA e a descrição clara e sucinta do objeto.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§2º</w:t>
      </w:r>
      <w:r>
        <w:rPr>
          <w:rFonts w:cs="Arial" w:ascii="Arial" w:hAnsi="Arial"/>
          <w:sz w:val="24"/>
          <w:szCs w:val="24"/>
        </w:rPr>
        <w:t xml:space="preserve"> A CONTRATADA deverá, ainda, juntamente com a Nota Fiscal / 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§3º</w:t>
      </w:r>
      <w:r>
        <w:rPr>
          <w:rFonts w:cs="Arial" w:ascii="Arial" w:hAnsi="Arial"/>
          <w:sz w:val="24"/>
          <w:szCs w:val="24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§4º</w:t>
      </w:r>
      <w:r>
        <w:rPr>
          <w:rFonts w:cs="Arial" w:ascii="Arial" w:hAnsi="Arial"/>
          <w:sz w:val="24"/>
          <w:szCs w:val="24"/>
        </w:rPr>
        <w:t xml:space="preserve">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§5º </w:t>
      </w:r>
      <w:r>
        <w:rPr>
          <w:rFonts w:cs="Arial" w:ascii="Arial" w:hAnsi="Arial"/>
          <w:sz w:val="24"/>
          <w:szCs w:val="24"/>
        </w:rPr>
        <w:t>O fornecimento deverá ser parcelado, de acordo com as necessidades do Município.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§6º </w:t>
      </w:r>
      <w:r>
        <w:rPr>
          <w:rFonts w:cs="Arial" w:ascii="Arial" w:hAnsi="Arial"/>
          <w:sz w:val="24"/>
          <w:szCs w:val="24"/>
        </w:rPr>
        <w:t>O pagamento da despesa correrá à Conta da seguinte dotação orçamentária: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Unidade Gestora:2 - Município de Pinheiro Preto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Órgão Orçamentário:2000 - PODER EXECUTIVO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Unidade Orçamentária:2006 - SECRET. DE TRANSPORTES E OBRAS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Função:26 - Transporte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Subfunção:782 - Transporte Rodoviário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Programa:23 - Estradas Vicinais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Ação:2.42 - MANUTENÇÃO SECRETARIA DE TRANSPORTE E OBRAS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Despesa 150 3.3.90.00.00 Aplicações Diretas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Fonte de recurso: 100 - Recursos Ordinarios</w:t>
      </w:r>
    </w:p>
    <w:p>
      <w:pPr>
        <w:pStyle w:val="Normal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TERCEIRA - DA VIGÊNCIA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fins de execução, o CONTRATO VIGORARÁ: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autoSpaceDE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início: data da assinatura.</w:t>
      </w:r>
    </w:p>
    <w:p>
      <w:pPr>
        <w:pStyle w:val="Normal"/>
        <w:numPr>
          <w:ilvl w:val="0"/>
          <w:numId w:val="3"/>
        </w:numPr>
        <w:autoSpaceDE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término: 31/12/2017.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QUARTA – DAS OBRIGAÇÕES DO CONTRATANTE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Cumprir e fazer cumprir o disposto neste Contrato;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Parágrafo Primeiro</w:t>
      </w:r>
      <w:r>
        <w:rPr>
          <w:rFonts w:cs="Arial" w:ascii="Arial" w:hAnsi="Arial"/>
          <w:sz w:val="24"/>
          <w:szCs w:val="24"/>
        </w:rPr>
        <w:t>.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CONTRATADA se obriga a cumprir fielmente o estipulado no presente instrumento, bem como as obrigações específicas estabelecidas do Edital e, ainda, em especial: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Executar o contrato em conformidade com o Edital;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II. Prestar todos os esclarecimentos que lhe forem solicitados pelo CONTRATANTE, atendendo prontamente a todas as reclamações;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  Não transferir a outrem, no todo ou em parte, o objeto do Contrato;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 – Dar destinação correta do material.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CLÁUSULA SEXTA – DA ALTERAÇÃO 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SÉTIMA - VINCULAÇÃO DO CONTRATO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6.1 - O presente contrato fica vinculado à Licitação nº 053/2017</w:t>
      </w:r>
      <w:r>
        <w:rPr>
          <w:rFonts w:cs="Arial" w:ascii="Arial" w:hAnsi="Arial"/>
          <w:b/>
          <w:bCs/>
          <w:sz w:val="24"/>
          <w:szCs w:val="24"/>
        </w:rPr>
        <w:t xml:space="preserve"> – modalidade pregão presencial – registro de preços,</w:t>
      </w:r>
      <w:r>
        <w:rPr>
          <w:rFonts w:cs="Arial" w:ascii="Arial" w:hAnsi="Arial"/>
          <w:sz w:val="24"/>
          <w:szCs w:val="24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OITAVA - LEGISLAÇÃO APLICÁVEL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Lei Federal nº 8.666/93 e suas alterações, Lei nº 10.520 de 17 de julho de 2002 e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Decreto Municipal nº 2.785/07 de 24 de janeiro de 2007.</w:t>
      </w:r>
    </w:p>
    <w:p>
      <w:pPr>
        <w:pStyle w:val="Normal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NONA – DISPOSIÇÕES FINAIS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9.1 A CONTRATADA fica obrigada a aceitar, nas mesmas condições contratuais, os acréscimos ou supressões que se fizerem necessárias, até o limite de 25 % (vinte e cinco por cento).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Pinheiro Preto – SC, </w:t>
      </w:r>
      <w:r>
        <w:rPr>
          <w:rFonts w:cs="Arial" w:ascii="Arial" w:hAnsi="Arial"/>
          <w:sz w:val="24"/>
          <w:szCs w:val="24"/>
        </w:rPr>
        <w:t xml:space="preserve">11 </w:t>
      </w:r>
      <w:r>
        <w:rPr>
          <w:rFonts w:cs="Arial" w:ascii="Arial" w:hAnsi="Arial"/>
          <w:sz w:val="24"/>
          <w:szCs w:val="24"/>
        </w:rPr>
        <w:t xml:space="preserve">de </w:t>
      </w:r>
      <w:r>
        <w:rPr>
          <w:rFonts w:cs="Arial" w:ascii="Arial" w:hAnsi="Arial"/>
          <w:sz w:val="24"/>
          <w:szCs w:val="24"/>
        </w:rPr>
        <w:t xml:space="preserve">agosto </w:t>
      </w:r>
      <w:r>
        <w:rPr>
          <w:rFonts w:cs="Arial" w:ascii="Arial" w:hAnsi="Arial"/>
          <w:sz w:val="24"/>
          <w:szCs w:val="24"/>
        </w:rPr>
        <w:t>de 2017.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CONTRATADA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WLPN TRANSPORTES DE RESÍDUOS LTDA ME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TESTEMUNHAS: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1).................................          2) ......................................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Nome:                                         Nome: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</w:t>
      </w:r>
      <w:r>
        <w:rPr>
          <w:rFonts w:cs="Arial" w:ascii="Arial" w:hAnsi="Arial"/>
          <w:b/>
          <w:bCs/>
          <w:sz w:val="24"/>
          <w:szCs w:val="24"/>
        </w:rPr>
        <w:t>CPF:                                          CPF:</w:t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405" w:hanging="405"/>
      </w:pPr>
      <w:rPr>
        <w:sz w:val="24"/>
        <w:szCs w:val="24"/>
        <w:rFonts w:ascii="Arial" w:hAnsi="Arial" w:cs="Arial"/>
      </w:rPr>
    </w:lvl>
    <w:lvl w:ilvl="1">
      <w:start w:val="1"/>
      <w:numFmt w:val="decimal"/>
      <w:lvlText w:val="%1.%2"/>
      <w:lvlJc w:val="left"/>
      <w:pPr>
        <w:ind w:left="405" w:hanging="405"/>
      </w:pPr>
      <w:rPr>
        <w:sz w:val="24"/>
        <w:szCs w:val="24"/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4"/>
        <w:szCs w:val="24"/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  <w:szCs w:val="24"/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  <w:szCs w:val="24"/>
        <w:rFonts w:ascii="Arial" w:hAnsi="Arial" w:cs="Arial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qFormat/>
    <w:rPr>
      <w:sz w:val="24"/>
      <w:szCs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Fontepargpadro">
    <w:name w:val="Fonte parág. padr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WW8Num3z0">
    <w:name w:val="WW8Num3z0"/>
    <w:qFormat/>
    <w:rPr>
      <w:rFonts w:ascii="Arial" w:hAnsi="Arial" w:cs="Arial"/>
      <w:sz w:val="24"/>
      <w:szCs w:val="24"/>
    </w:rPr>
  </w:style>
  <w:style w:type="character" w:styleId="WW8Num2z0">
    <w:name w:val="WW8Num2z0"/>
    <w:qFormat/>
    <w:rPr>
      <w:rFonts w:ascii="Arial" w:hAnsi="Arial" w:cs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overflowPunct w:val="fals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ind w:left="567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Padro">
    <w:name w:val="Padrão"/>
    <w:qFormat/>
    <w:pPr>
      <w:widowControl/>
      <w:suppressAutoHyphens w:val="true"/>
      <w:autoSpaceDE w:val="false"/>
    </w:pPr>
    <w:rPr>
      <w:rFonts w:ascii="Times;Times New Roman" w:hAnsi="Times;Times New Roman" w:eastAsia="Times New Roman" w:cs="Times;Times New Roman"/>
      <w:color w:val="auto"/>
      <w:sz w:val="20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LibreOffice/5.3.3.2$Windows_x86 LibreOffice_project/3d9a8b4b4e538a85e0782bd6c2d430bafe583448</Application>
  <Pages>4</Pages>
  <Words>1163</Words>
  <Characters>6722</Characters>
  <CharactersWithSpaces>8085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2017-08-11T14:35:37Z</cp:lastPrinted>
  <dcterms:modified xsi:type="dcterms:W3CDTF">2017-08-11T14:36:11Z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