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CONTRATO DE FORNECIMENTO DE SERVIÇOS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TÉCNICOS GENERALIZADOS N.º: </w:t>
      </w:r>
      <w:r>
        <w:rPr>
          <w:rFonts w:cs="Arial" w:ascii="Arial" w:hAnsi="Arial"/>
          <w:b/>
          <w:sz w:val="24"/>
          <w:szCs w:val="24"/>
        </w:rPr>
        <w:t>250/2017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Termo de Contrato de </w:t>
      </w:r>
      <w:r>
        <w:rPr>
          <w:rFonts w:cs="Arial" w:ascii="Arial" w:hAnsi="Arial"/>
          <w:b/>
          <w:sz w:val="24"/>
          <w:szCs w:val="24"/>
        </w:rPr>
        <w:t>FORNECIMENTO DE SERVIÇOS TÉCNICOS GENERALIZADOS</w:t>
      </w:r>
      <w:r>
        <w:rPr>
          <w:rFonts w:cs="Arial" w:ascii="Arial" w:hAnsi="Arial"/>
          <w:sz w:val="24"/>
          <w:szCs w:val="24"/>
        </w:rPr>
        <w:t xml:space="preserve">, celebrado entre o MUNICÍPIO DE PINHEIRO PRETO, ESTADO DE SANTA CATARINA, e </w:t>
      </w:r>
      <w:r>
        <w:rPr>
          <w:rFonts w:cs="Arial" w:ascii="Arial" w:hAnsi="Arial"/>
          <w:sz w:val="24"/>
          <w:szCs w:val="24"/>
        </w:rPr>
        <w:t>AILSSO ZUCCO</w:t>
      </w:r>
      <w:r>
        <w:rPr>
          <w:rFonts w:cs="Arial" w:ascii="Arial" w:hAnsi="Arial"/>
          <w:sz w:val="24"/>
          <w:szCs w:val="24"/>
        </w:rPr>
        <w:t xml:space="preserve">, autorizado através da </w:t>
      </w:r>
      <w:r>
        <w:rPr>
          <w:rFonts w:cs="Arial" w:ascii="Arial" w:hAnsi="Arial"/>
          <w:b/>
          <w:sz w:val="24"/>
          <w:szCs w:val="24"/>
        </w:rPr>
        <w:t>Licitação nº 169/2017</w:t>
      </w:r>
      <w:r>
        <w:rPr>
          <w:rFonts w:cs="Arial" w:ascii="Arial" w:hAnsi="Arial"/>
          <w:b/>
          <w:bCs/>
          <w:sz w:val="24"/>
          <w:szCs w:val="24"/>
        </w:rPr>
        <w:t>, Processo Administrativo nº. 058/2017</w:t>
      </w:r>
      <w:r>
        <w:rPr>
          <w:rFonts w:cs="Arial" w:ascii="Arial" w:hAnsi="Arial"/>
          <w:sz w:val="24"/>
          <w:szCs w:val="24"/>
        </w:rPr>
        <w:t>, modalidade PREGÃO PRESENCIAL.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CONTRATANTE:</w:t>
      </w:r>
      <w:r>
        <w:rPr>
          <w:rFonts w:cs="Arial" w:ascii="Arial" w:hAnsi="Arial"/>
          <w:sz w:val="24"/>
          <w:szCs w:val="24"/>
        </w:rPr>
        <w:t xml:space="preserve"> MUNICÍPIO DE PINHEIRO PRETO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</w:t>
      </w:r>
      <w:r>
        <w:rPr>
          <w:rFonts w:cs="Arial" w:ascii="Arial" w:hAnsi="Arial"/>
          <w:sz w:val="24"/>
          <w:szCs w:val="24"/>
        </w:rPr>
        <w:t>CNPJ-MF nº. 82.827.148/0001-69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</w:t>
      </w:r>
      <w:r>
        <w:rPr>
          <w:rFonts w:cs="Arial" w:ascii="Arial" w:hAnsi="Arial"/>
          <w:sz w:val="24"/>
          <w:szCs w:val="24"/>
        </w:rPr>
        <w:t>Endereço (sede): Avenida Mal. Costa e Silva, 111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</w:t>
      </w:r>
      <w:r>
        <w:rPr>
          <w:rFonts w:cs="Arial" w:ascii="Arial" w:hAnsi="Arial"/>
          <w:sz w:val="24"/>
          <w:szCs w:val="24"/>
        </w:rPr>
        <w:t>Centro, Pinheiro Preto - SC.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</w:t>
      </w:r>
      <w:r>
        <w:rPr>
          <w:rFonts w:cs="Arial" w:ascii="Arial" w:hAnsi="Arial"/>
          <w:sz w:val="24"/>
          <w:szCs w:val="24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CONTRATADA</w:t>
      </w:r>
      <w:r>
        <w:rPr>
          <w:rFonts w:cs="Arial" w:ascii="Arial" w:hAnsi="Arial"/>
          <w:sz w:val="24"/>
          <w:szCs w:val="24"/>
        </w:rPr>
        <w:t xml:space="preserve">: Empresa: </w:t>
      </w:r>
      <w:r>
        <w:rPr>
          <w:rFonts w:cs="Arial" w:ascii="Arial" w:hAnsi="Arial"/>
          <w:sz w:val="24"/>
          <w:szCs w:val="24"/>
        </w:rPr>
        <w:t>AILSSO ZUCCO 92792618949</w:t>
      </w:r>
    </w:p>
    <w:p>
      <w:pPr>
        <w:pStyle w:val="Normal"/>
        <w:ind w:left="1416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CNPJ-MF n. º: </w:t>
      </w:r>
      <w:r>
        <w:rPr>
          <w:rFonts w:cs="Arial" w:ascii="Arial" w:hAnsi="Arial"/>
          <w:sz w:val="24"/>
          <w:szCs w:val="24"/>
        </w:rPr>
        <w:t>26.998.402/0001-10</w:t>
      </w:r>
    </w:p>
    <w:p>
      <w:pPr>
        <w:pStyle w:val="Normal"/>
        <w:ind w:left="1416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>Comunidade Linha Caxias S/N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</w:t>
      </w:r>
      <w:r>
        <w:rPr>
          <w:rFonts w:cs="Arial" w:ascii="Arial" w:hAnsi="Arial"/>
          <w:sz w:val="24"/>
          <w:szCs w:val="24"/>
        </w:rPr>
        <w:t xml:space="preserve">Representada por: </w:t>
      </w:r>
      <w:r>
        <w:rPr>
          <w:rFonts w:cs="Arial" w:ascii="Arial" w:hAnsi="Arial"/>
          <w:sz w:val="24"/>
          <w:szCs w:val="24"/>
        </w:rPr>
        <w:t>AILSSO ZUCCO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conformidade com o processo de licitação na modalidade Pregão nº 058/2017, homologado em </w:t>
      </w:r>
      <w:r>
        <w:rPr>
          <w:rFonts w:cs="Arial" w:ascii="Arial" w:hAnsi="Arial"/>
          <w:sz w:val="24"/>
          <w:szCs w:val="24"/>
        </w:rPr>
        <w:t>22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Junho</w:t>
      </w:r>
      <w:r>
        <w:rPr>
          <w:rFonts w:cs="Arial" w:ascii="Arial" w:hAnsi="Arial"/>
          <w:sz w:val="24"/>
          <w:szCs w:val="24"/>
        </w:rPr>
        <w:t xml:space="preserve"> de 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 - DO OBJETO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presente contrato tem por objeto a prestação de serviços técnicos profissionais na área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 pedreiro para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manutenção e conservação da Sede Administrativa, Unidade de Saúde, Conselho Tutelar, Escola Municipal, Creche e demais instalações do município e pequenas obras e reparos onde se fizerem necessário.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SEGUNDA - DO PREÇO E DO PAGAMENTO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2.1 - A CONTRATADA obriga-se a fornecer o objeto deste instrumento, especificado (s) e quantificado(s) na cláusula primeira, pelo preço MENSAL de R$ </w:t>
      </w:r>
      <w:r>
        <w:rPr>
          <w:rFonts w:cs="Arial" w:ascii="Arial" w:hAnsi="Arial"/>
          <w:sz w:val="24"/>
          <w:szCs w:val="24"/>
        </w:rPr>
        <w:t xml:space="preserve">950,00 </w:t>
      </w: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</w:rPr>
        <w:t>novecentos e cinquenta reais</w:t>
      </w:r>
      <w:r>
        <w:rPr>
          <w:rFonts w:cs="Arial" w:ascii="Arial" w:hAnsi="Arial"/>
          <w:sz w:val="24"/>
          <w:szCs w:val="24"/>
        </w:rPr>
        <w:t>), devendo a despesa correr à conta das seguintes dotações orçamentárias: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Órgão Orçamentário:2000 - PODER EXECUTIVO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Unidade Orçamentária:2002 - SECRET. DE ADMINISTR. E FINANCAS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Função:4 - Administração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Subfunção:122 - Administração Geral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Programa:3 - Administração Geral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Ação:2.22 - MANUTENÇÃO DA SECRETARIA DE ADMINSTRAÇÃO E FINANÇAS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Despesa 99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3.3.90.00.00 Aplicações Diretas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Fonte de recurso:100 - Recursos Ordinários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Órgão Orçamentário:2000 - PODER EXECUTIVO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Unidade Orçamentária:2003 - SECRET. DE EDUCACAO E CULTURA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Função:12 - Educação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Subfunção:361 - Ensino Fundamental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Programa:12 - Desenvolvimento Educacional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Ação:2.32 - MANUTENÇÃO DAS ATIVIDADES DO ENSINO FUNDAMENTAL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Despesa 116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3.3.90.00.00 Aplicações Diretas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Fonte de recurso:101 - Recursos de Imposto e Transferencias de Impostos Educacao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Unidade Gestora:2 - Município de Pinheiro Preto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Órgão Orçamentário:2000 - PODER EXECUTIVO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Unidade Orçamentária:2003 - SECRET. DE EDUCACAO E CULTURA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Função:12 - Educação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Subfunção:365 - Educação Infantil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Programa:12 - Desenvolvimento Educacional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Ação:2.35 - MANUTENÇÃO DA EDUCAÇÃO INFANTIL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DESPESA 129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3.3.90.00.00 Aplicações Diretas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Fonte de recurso:101 - Recursos de Imposto e Transferências de Impostos Educação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Órgão Orçamentário:2000 - PODER EXECUTIVO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Unidade Orçamentária:2006 - SECRET. DE TRANSPORTES E OBRAS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Função:26 - Transporte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Subfunção:782 - Transporte Rodoviário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Programa:23 - Estradas Vicinais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Ação:2.42 - MANUTENÇÃO SECRETARIA DE TRANSPORTE E OBRAS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Despesa 150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3.3.90.00.00 Aplicações Diretas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Fonte de recurso:100 - Recursos Ordinários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Unidade Gestora:3 - Fundo Municipal de Saúde de Pinheiro Preto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Órgão Orçamentário:3000 - FUNDO MUNICIPAL DA SAUDE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Unidade Orçamentária:3001 - FUNDO MUNICIPAL DA SAUDE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Função:10 - Saúde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Subfunção:301 - Atenção Básica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Programa:9 - Saude Com Qualidade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Ação:2.50 - MANUTENÇÃO ATIV. DA SAÚDE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Despesa 29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3.3.90.00.00 Aplicações Diretas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Fonte de recurso:102 - Recursos de Impostos e Transferências de Impostos Saúde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TERCEIRA - DA VIGÊNCIA E HORÁRIO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 Para fins de execução, o CONTRATO VIGORARÁ:</w:t>
      </w:r>
    </w:p>
    <w:p>
      <w:pPr>
        <w:pStyle w:val="Normal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início: assinatura do contrato</w:t>
      </w:r>
    </w:p>
    <w:p>
      <w:pPr>
        <w:pStyle w:val="Normal"/>
        <w:numPr>
          <w:ilvl w:val="0"/>
          <w:numId w:val="1"/>
        </w:numPr>
        <w:autoSpaceDE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término: 31/12/2017</w:t>
      </w:r>
    </w:p>
    <w:p>
      <w:pPr>
        <w:pStyle w:val="Normal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QUARTA - PENALIDADES E DA RESCISÃO.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4.1. DAS PENALIDADES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DESCUMPRIMENTO DAS OBRIGAÇÕES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4.1 - Se a CONTRATADA descumprir as condições deste Pregão ficará sujeito às penalidades estabelecidas nas Leis nº 10.520/2002 e 8.666/93.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4.2– Nos termos do artigo 87 da Lei 8.666/93, pela inexecução total ou parcial deste pregão, o Município de Pinheiro Preto, poderá aplicar à empresa vencedora, as seguintes penalidades: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Advertência;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Multa de 10% (dez por centro) sobre o valor da proposta.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4.4 - Nenhum pagamento será processado à proponente penalizada, sem que antes este tenha pago ou lhe seja relevada a multa imposta.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 – DA RESCISÃO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 – O contrato poderá ser rescindido nos termos da Lei n. 8666/93.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4.2 – Nos casos de rescisão, previstos nos incisos I a XI e XVIII do artigo 78 da Lei nº 8.666/93, sujeita-se a empresa contratada ao pagamento de multa de 10% (dez por cento) sobre o valor do contrato.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 - VINCULAÇÃO DO CONTRATO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5.1 - O presente contrato está vinculado à licitação oriunda do edital de Pregão nº ...........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§1º - A CONTRATADA obriga-se a cumprir o disposto no artigo 7º, inciso XXXIII da Constituição Federal.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VI - LEGISLAÇÃO APLICÁVEL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VII – DISPOSIÇÕES FINAIS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7.2. Fica eleito o Foro da Comarca de Tangará, Estado de Santa Catarina, para dirimir questões oriundas do presente Contrato.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Pinheiro Preto - SC,  </w:t>
      </w:r>
      <w:r>
        <w:rPr>
          <w:rFonts w:cs="Arial" w:ascii="Arial" w:hAnsi="Arial"/>
          <w:sz w:val="24"/>
          <w:szCs w:val="24"/>
        </w:rPr>
        <w:t xml:space="preserve">22 </w:t>
      </w:r>
      <w:r>
        <w:rPr>
          <w:rFonts w:cs="Arial" w:ascii="Arial" w:hAnsi="Arial"/>
          <w:sz w:val="24"/>
          <w:szCs w:val="24"/>
        </w:rPr>
        <w:t xml:space="preserve">de </w:t>
      </w:r>
      <w:r>
        <w:rPr>
          <w:rFonts w:cs="Arial" w:ascii="Arial" w:hAnsi="Arial"/>
          <w:sz w:val="24"/>
          <w:szCs w:val="24"/>
        </w:rPr>
        <w:t xml:space="preserve">junho </w:t>
      </w:r>
      <w:r>
        <w:rPr>
          <w:rFonts w:cs="Arial" w:ascii="Arial" w:hAnsi="Arial"/>
          <w:sz w:val="24"/>
          <w:szCs w:val="24"/>
        </w:rPr>
        <w:t>de 2017.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CONTRATADA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TESTEMUNHAS: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1).....................................                2) ..............................................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Nome:                                                  Nome: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CPF:                                                      CPF: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WW8Num3z0">
    <w:name w:val="WW8Num3z0"/>
    <w:qFormat/>
    <w:rPr>
      <w:rFonts w:cs="Aria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LibreOffice/5.3.3.2$Windows_x86 LibreOffice_project/3d9a8b4b4e538a85e0782bd6c2d430bafe583448</Application>
  <Pages>4</Pages>
  <Words>1007</Words>
  <Characters>5854</Characters>
  <CharactersWithSpaces>7044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2017-06-22T10:56:05Z</cp:lastPrinted>
  <dcterms:modified xsi:type="dcterms:W3CDTF">2017-06-22T10:56:41Z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