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D0" w:rsidRDefault="00721FD0" w:rsidP="00721FD0">
      <w:pPr>
        <w:jc w:val="center"/>
        <w:rPr>
          <w:rFonts w:cs="Arial"/>
          <w:b/>
        </w:rPr>
      </w:pPr>
      <w:r>
        <w:rPr>
          <w:rFonts w:cs="Arial"/>
          <w:b/>
        </w:rPr>
        <w:t>LEI</w:t>
      </w:r>
      <w:r>
        <w:rPr>
          <w:rFonts w:cs="Arial"/>
          <w:b/>
        </w:rPr>
        <w:t xml:space="preserve"> ORDINÁRIA Nº 1.922</w:t>
      </w:r>
      <w:r>
        <w:rPr>
          <w:rFonts w:cs="Arial"/>
          <w:b/>
        </w:rPr>
        <w:t xml:space="preserve">, DE </w:t>
      </w:r>
      <w:r>
        <w:rPr>
          <w:rFonts w:cs="Arial"/>
          <w:b/>
        </w:rPr>
        <w:t>13</w:t>
      </w:r>
      <w:r>
        <w:rPr>
          <w:rFonts w:cs="Arial"/>
          <w:b/>
        </w:rPr>
        <w:t xml:space="preserve"> DE </w:t>
      </w:r>
      <w:r>
        <w:rPr>
          <w:rFonts w:cs="Arial"/>
          <w:b/>
        </w:rPr>
        <w:t>DEZE</w:t>
      </w:r>
      <w:r>
        <w:rPr>
          <w:rFonts w:cs="Arial"/>
          <w:b/>
        </w:rPr>
        <w:t xml:space="preserve">MBRO DE 2016. </w:t>
      </w:r>
    </w:p>
    <w:p w:rsidR="00721FD0" w:rsidRDefault="00721FD0" w:rsidP="00721FD0">
      <w:pPr>
        <w:jc w:val="center"/>
        <w:rPr>
          <w:rFonts w:cs="Arial"/>
          <w:b/>
        </w:rPr>
      </w:pPr>
    </w:p>
    <w:p w:rsidR="00721FD0" w:rsidRDefault="00721FD0" w:rsidP="00721FD0">
      <w:pPr>
        <w:rPr>
          <w:rFonts w:cs="Arial"/>
        </w:rPr>
      </w:pPr>
    </w:p>
    <w:p w:rsidR="00721FD0" w:rsidRDefault="00721FD0" w:rsidP="00721FD0">
      <w:pPr>
        <w:jc w:val="both"/>
        <w:rPr>
          <w:rFonts w:cs="Arial"/>
          <w:kern w:val="36"/>
        </w:rPr>
      </w:pPr>
      <w:r>
        <w:rPr>
          <w:rFonts w:cs="Arial"/>
          <w:kern w:val="36"/>
        </w:rPr>
        <w:t>FIXA VALOR DE REMUNERAÇÃO, POR SESSÃO, AOS MEMBROS DA JUNTA ADMINISTRATIVA DE RECURSOS DE INFRAÇÕES - JARI DE COMPETÊNCIA MUNICIPAL.</w:t>
      </w:r>
    </w:p>
    <w:p w:rsidR="00721FD0" w:rsidRDefault="00721FD0" w:rsidP="00721FD0">
      <w:pPr>
        <w:jc w:val="both"/>
        <w:rPr>
          <w:rFonts w:cs="Arial"/>
          <w:kern w:val="36"/>
        </w:rPr>
      </w:pPr>
    </w:p>
    <w:p w:rsidR="00721FD0" w:rsidRDefault="00721FD0" w:rsidP="00721FD0">
      <w:pPr>
        <w:ind w:left="2977"/>
        <w:rPr>
          <w:rFonts w:cs="Arial"/>
        </w:rPr>
      </w:pPr>
      <w:r>
        <w:rPr>
          <w:rFonts w:cs="Arial"/>
          <w:b/>
        </w:rPr>
        <w:t>EUZEBIO CALISTO VIECELI,</w:t>
      </w:r>
      <w:r>
        <w:rPr>
          <w:rFonts w:cs="Arial"/>
        </w:rPr>
        <w:t xml:space="preserve"> Prefeito do Município de Pinheiro Preto, Estado de Santa Catarina, no uso das atribuições que lhe confere o art. 84, I, da Lei Orgânica: Faço saber que a Câmara de Vereadores aprovou e eu sanciono e promulgo a seguinte Lei: </w:t>
      </w:r>
    </w:p>
    <w:p w:rsidR="00721FD0" w:rsidRDefault="00721FD0" w:rsidP="00721FD0">
      <w:pPr>
        <w:ind w:left="2977"/>
        <w:rPr>
          <w:rFonts w:cs="Arial"/>
        </w:rPr>
      </w:pPr>
    </w:p>
    <w:p w:rsidR="00721FD0" w:rsidRDefault="00721FD0" w:rsidP="00721FD0">
      <w:pPr>
        <w:pStyle w:val="SemEspaamen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Art. 1º Os membros da Junta Administrativa de Recursos e Infrações - JARI, no Município de Pinheiro </w:t>
      </w:r>
      <w:proofErr w:type="spellStart"/>
      <w:r>
        <w:rPr>
          <w:shd w:val="clear" w:color="auto" w:fill="FFFFFF"/>
        </w:rPr>
        <w:t>Preto-SC</w:t>
      </w:r>
      <w:proofErr w:type="spellEnd"/>
      <w:r>
        <w:rPr>
          <w:shd w:val="clear" w:color="auto" w:fill="FFFFFF"/>
        </w:rPr>
        <w:t>, receberão, a título de remuneração, por sessão a que comparecerem, o valor respectivo a 10% do salário mínimo vigente, por sessão, sendo que a mesma será feita semestralmente, em sessões ordinárias ou extraordinárias, para decidirem sobre infrações de sua competência.</w:t>
      </w:r>
    </w:p>
    <w:p w:rsidR="00721FD0" w:rsidRDefault="00721FD0" w:rsidP="00721FD0">
      <w:pPr>
        <w:pStyle w:val="SemEspaamento"/>
        <w:jc w:val="both"/>
        <w:rPr>
          <w:shd w:val="clear" w:color="auto" w:fill="FFFFFF"/>
        </w:rPr>
      </w:pPr>
    </w:p>
    <w:p w:rsidR="00721FD0" w:rsidRDefault="00721FD0" w:rsidP="00721FD0">
      <w:pPr>
        <w:pStyle w:val="SemEspaamen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§ 1º A remuneração de que trata o caput do art. 1º da presente Lei, somente será </w:t>
      </w:r>
      <w:r>
        <w:t>devida com relação às sessões em que tenham sido julgados, no mínimo, um (01) recurso</w:t>
      </w:r>
      <w:r>
        <w:rPr>
          <w:shd w:val="clear" w:color="auto" w:fill="FFFFFF"/>
        </w:rPr>
        <w:t>.</w:t>
      </w:r>
      <w:r>
        <w:br/>
      </w:r>
      <w:r>
        <w:br/>
      </w:r>
      <w:bookmarkStart w:id="0" w:name="artigo_2"/>
      <w:r>
        <w:t>Art. 2º</w:t>
      </w:r>
      <w:bookmarkEnd w:id="0"/>
      <w:r>
        <w:rPr>
          <w:shd w:val="clear" w:color="auto" w:fill="FFFFFF"/>
        </w:rPr>
        <w:t> O pagamento da remuneração de que trata o art. 1º da presente Lei, será custeado com os recursos provenientes da arrecadação de multas de trânsito, cota parte do munícipio, conforme convênio nº 05/2016, cláusula  oitava ,alínea g.</w:t>
      </w:r>
      <w:r>
        <w:br/>
      </w:r>
      <w:r>
        <w:br/>
      </w:r>
      <w:r>
        <w:rPr>
          <w:shd w:val="clear" w:color="auto" w:fill="FFFFFF"/>
        </w:rPr>
        <w:t xml:space="preserve">Parágrafo Único - Nos casos em que o pagamento se referir a membro da JARI Estadual, em atuação no Município de Pinheiro </w:t>
      </w:r>
      <w:proofErr w:type="spellStart"/>
      <w:r>
        <w:rPr>
          <w:shd w:val="clear" w:color="auto" w:fill="FFFFFF"/>
        </w:rPr>
        <w:t>Preto-SC</w:t>
      </w:r>
      <w:proofErr w:type="spellEnd"/>
      <w:r>
        <w:rPr>
          <w:shd w:val="clear" w:color="auto" w:fill="FFFFFF"/>
        </w:rPr>
        <w:t>, o seu valor será suportado pelas cotas-partes devida a SSP/DETRAN/PC e da  PMSC, em partes igualitárias.</w:t>
      </w:r>
    </w:p>
    <w:p w:rsidR="00721FD0" w:rsidRDefault="00721FD0" w:rsidP="00721FD0">
      <w:pPr>
        <w:jc w:val="both"/>
        <w:rPr>
          <w:b/>
        </w:rPr>
      </w:pPr>
    </w:p>
    <w:p w:rsidR="00721FD0" w:rsidRDefault="00721FD0" w:rsidP="00721FD0">
      <w:pPr>
        <w:jc w:val="both"/>
        <w:rPr>
          <w:rFonts w:cs="Arial"/>
        </w:rPr>
      </w:pPr>
      <w:r>
        <w:rPr>
          <w:rFonts w:cs="Arial"/>
        </w:rPr>
        <w:t>Art. 3º</w:t>
      </w:r>
      <w:r>
        <w:rPr>
          <w:rFonts w:cs="Arial"/>
          <w:b/>
        </w:rPr>
        <w:t xml:space="preserve"> </w:t>
      </w:r>
      <w:r>
        <w:rPr>
          <w:rFonts w:cs="Arial"/>
        </w:rPr>
        <w:t>As despesas decorrentes da presente lei correrão à conta da seguinte dotação orçamentária:</w:t>
      </w:r>
    </w:p>
    <w:p w:rsidR="00721FD0" w:rsidRDefault="00721FD0" w:rsidP="00721FD0">
      <w:pPr>
        <w:jc w:val="both"/>
        <w:rPr>
          <w:rFonts w:cs="Arial"/>
        </w:rPr>
      </w:pPr>
    </w:p>
    <w:p w:rsidR="00721FD0" w:rsidRDefault="00721FD0" w:rsidP="00721FD0">
      <w:pPr>
        <w:jc w:val="both"/>
        <w:rPr>
          <w:rFonts w:ascii="Calibri" w:hAnsi="Calibri"/>
        </w:rPr>
      </w:pPr>
      <w:r>
        <w:t>Unidade Gestora: 2 - Município de Pinheiro Preto</w:t>
      </w:r>
    </w:p>
    <w:p w:rsidR="00721FD0" w:rsidRDefault="00721FD0" w:rsidP="00721FD0">
      <w:pPr>
        <w:jc w:val="both"/>
      </w:pPr>
      <w:r>
        <w:t>Órgão Orçamentário: 2000 - PODER EXECUTIVO</w:t>
      </w:r>
    </w:p>
    <w:p w:rsidR="00721FD0" w:rsidRDefault="00721FD0" w:rsidP="00721FD0">
      <w:pPr>
        <w:jc w:val="both"/>
      </w:pPr>
      <w:r>
        <w:t>Unidade Orçamentária: 2006 - SECRET. DE TRANSPORTES E OBRAS</w:t>
      </w:r>
    </w:p>
    <w:p w:rsidR="00721FD0" w:rsidRDefault="00721FD0" w:rsidP="00721FD0">
      <w:pPr>
        <w:jc w:val="both"/>
      </w:pPr>
      <w:r>
        <w:t>Função: 15 - Urbanismo</w:t>
      </w:r>
    </w:p>
    <w:p w:rsidR="00721FD0" w:rsidRDefault="00721FD0" w:rsidP="00721FD0">
      <w:pPr>
        <w:jc w:val="both"/>
      </w:pPr>
      <w:proofErr w:type="spellStart"/>
      <w:r>
        <w:t>Subfunção</w:t>
      </w:r>
      <w:proofErr w:type="spellEnd"/>
      <w:r>
        <w:t>: 452 - Serviços Urbanos</w:t>
      </w:r>
    </w:p>
    <w:p w:rsidR="00721FD0" w:rsidRDefault="00721FD0" w:rsidP="00721FD0">
      <w:pPr>
        <w:jc w:val="both"/>
      </w:pPr>
      <w:r>
        <w:t>Programa: 15 - Trânsito Seguro</w:t>
      </w:r>
    </w:p>
    <w:p w:rsidR="00721FD0" w:rsidRDefault="00721FD0" w:rsidP="00721FD0">
      <w:pPr>
        <w:jc w:val="both"/>
      </w:pPr>
      <w:r>
        <w:t>Ação: 2.37 - MANUTENÇÃO SINALIZAÇÃO DE VIAS PÚBLICAS</w:t>
      </w:r>
    </w:p>
    <w:p w:rsidR="00721FD0" w:rsidRDefault="00721FD0" w:rsidP="00721FD0">
      <w:pPr>
        <w:jc w:val="both"/>
      </w:pPr>
      <w:r>
        <w:t>3.3.90.00.00 Aplicações Diretas</w:t>
      </w:r>
    </w:p>
    <w:p w:rsidR="00721FD0" w:rsidRDefault="00721FD0" w:rsidP="00721FD0">
      <w:pPr>
        <w:jc w:val="both"/>
      </w:pPr>
      <w:r>
        <w:t xml:space="preserve">Fonte de recurso: 112 - Convênio de Trânsito – Prefeitura  Id-Uso: 0.1.12 </w:t>
      </w:r>
    </w:p>
    <w:p w:rsidR="00721FD0" w:rsidRDefault="00721FD0" w:rsidP="00721FD0">
      <w:pPr>
        <w:jc w:val="both"/>
        <w:rPr>
          <w:rFonts w:cs="Arial"/>
          <w:b/>
        </w:rPr>
      </w:pPr>
    </w:p>
    <w:p w:rsidR="00721FD0" w:rsidRDefault="00721FD0" w:rsidP="00721FD0">
      <w:pPr>
        <w:jc w:val="both"/>
        <w:rPr>
          <w:rFonts w:cs="Arial"/>
        </w:rPr>
      </w:pPr>
      <w:r>
        <w:rPr>
          <w:rFonts w:cs="Arial"/>
        </w:rPr>
        <w:t>Art. 4º</w:t>
      </w:r>
      <w:r>
        <w:rPr>
          <w:rFonts w:cs="Arial"/>
          <w:b/>
        </w:rPr>
        <w:t xml:space="preserve"> </w:t>
      </w:r>
      <w:r>
        <w:rPr>
          <w:rFonts w:cs="Arial"/>
        </w:rPr>
        <w:t>Esta Lei entrará em vigor na data de sua publicação.</w:t>
      </w:r>
    </w:p>
    <w:p w:rsidR="00721FD0" w:rsidRDefault="00721FD0" w:rsidP="00721FD0">
      <w:pPr>
        <w:jc w:val="both"/>
        <w:rPr>
          <w:rFonts w:cs="Arial"/>
        </w:rPr>
      </w:pPr>
    </w:p>
    <w:p w:rsidR="00721FD0" w:rsidRDefault="00721FD0" w:rsidP="00721FD0">
      <w:pPr>
        <w:jc w:val="both"/>
        <w:rPr>
          <w:rFonts w:cs="Arial"/>
        </w:rPr>
      </w:pPr>
    </w:p>
    <w:p w:rsidR="00721FD0" w:rsidRDefault="00721FD0" w:rsidP="00721FD0">
      <w:pPr>
        <w:jc w:val="both"/>
        <w:rPr>
          <w:rFonts w:cs="Arial"/>
        </w:rPr>
      </w:pPr>
      <w:r>
        <w:rPr>
          <w:rFonts w:cs="Arial"/>
        </w:rPr>
        <w:lastRenderedPageBreak/>
        <w:t xml:space="preserve">Centro Administrativo de Pinheiro Preto – SC, </w:t>
      </w:r>
      <w:r>
        <w:rPr>
          <w:rFonts w:cs="Arial"/>
        </w:rPr>
        <w:t>13 de dezembro</w:t>
      </w:r>
      <w:r>
        <w:rPr>
          <w:rFonts w:cs="Arial"/>
        </w:rPr>
        <w:t xml:space="preserve"> de 2016.</w:t>
      </w:r>
    </w:p>
    <w:p w:rsidR="00721FD0" w:rsidRDefault="00721FD0" w:rsidP="00721FD0"/>
    <w:p w:rsidR="00721FD0" w:rsidRDefault="00721FD0" w:rsidP="00721FD0">
      <w:pPr>
        <w:jc w:val="center"/>
        <w:rPr>
          <w:rFonts w:cs="Arial"/>
        </w:rPr>
      </w:pPr>
    </w:p>
    <w:p w:rsidR="00721FD0" w:rsidRDefault="00721FD0" w:rsidP="00721FD0">
      <w:pPr>
        <w:jc w:val="center"/>
        <w:rPr>
          <w:rFonts w:cs="Arial"/>
        </w:rPr>
      </w:pPr>
      <w:bookmarkStart w:id="1" w:name="_GoBack"/>
      <w:bookmarkEnd w:id="1"/>
    </w:p>
    <w:p w:rsidR="00721FD0" w:rsidRDefault="00721FD0" w:rsidP="00721FD0">
      <w:pPr>
        <w:jc w:val="center"/>
        <w:rPr>
          <w:rFonts w:cs="Arial"/>
        </w:rPr>
      </w:pPr>
      <w:r>
        <w:rPr>
          <w:rFonts w:cs="Arial"/>
        </w:rPr>
        <w:t>EUZEBIO CALISTO VIECELI</w:t>
      </w:r>
    </w:p>
    <w:p w:rsidR="00721FD0" w:rsidRDefault="00721FD0" w:rsidP="00721FD0">
      <w:pPr>
        <w:jc w:val="center"/>
        <w:rPr>
          <w:rFonts w:cs="Arial"/>
        </w:rPr>
      </w:pPr>
      <w:r>
        <w:rPr>
          <w:rFonts w:cs="Arial"/>
        </w:rPr>
        <w:t>PREFEITO MUNICIPAL</w:t>
      </w: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721FD0" w:rsidRDefault="00721FD0" w:rsidP="00721FD0">
      <w:pPr>
        <w:jc w:val="center"/>
        <w:rPr>
          <w:b/>
        </w:rPr>
      </w:pPr>
    </w:p>
    <w:p w:rsidR="008556B4" w:rsidRDefault="008556B4"/>
    <w:sectPr w:rsidR="00855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D0"/>
    <w:rsid w:val="00721FD0"/>
    <w:rsid w:val="008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4D68"/>
  <w15:chartTrackingRefBased/>
  <w15:docId w15:val="{8F25F3B4-13B8-481D-87A7-C814D2F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1F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1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21FD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21FD0"/>
    <w:pPr>
      <w:jc w:val="both"/>
    </w:pPr>
    <w:rPr>
      <w:rFonts w:ascii="Times New Roman" w:hAnsi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21FD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21F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 P.Preto</dc:creator>
  <cp:keywords/>
  <dc:description/>
  <cp:lastModifiedBy>Protocolo P.Preto</cp:lastModifiedBy>
  <cp:revision>1</cp:revision>
  <dcterms:created xsi:type="dcterms:W3CDTF">2016-12-13T12:28:00Z</dcterms:created>
  <dcterms:modified xsi:type="dcterms:W3CDTF">2016-12-13T12:29:00Z</dcterms:modified>
</cp:coreProperties>
</file>