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9E3F8B" w:rsidRDefault="009E3F8B" w:rsidP="009E3F8B">
      <w:pPr>
        <w:jc w:val="center"/>
        <w:rPr>
          <w:rFonts w:ascii="Arial" w:hAnsi="Arial" w:cs="Arial"/>
          <w:b/>
        </w:rPr>
      </w:pPr>
    </w:p>
    <w:p w:rsidR="00F92996" w:rsidRPr="000D6BD6" w:rsidRDefault="00F92996" w:rsidP="009E3F8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BD6">
        <w:rPr>
          <w:rFonts w:ascii="Arial" w:hAnsi="Arial" w:cs="Arial"/>
          <w:b/>
        </w:rPr>
        <w:t>PORTARIA N</w:t>
      </w:r>
      <w:r w:rsidR="00A267C0">
        <w:rPr>
          <w:rFonts w:ascii="Arial" w:hAnsi="Arial" w:cs="Arial"/>
          <w:b/>
        </w:rPr>
        <w:t>º</w:t>
      </w:r>
      <w:proofErr w:type="gramStart"/>
      <w:r w:rsidR="00A267C0">
        <w:rPr>
          <w:rFonts w:ascii="Arial" w:hAnsi="Arial" w:cs="Arial"/>
          <w:b/>
        </w:rPr>
        <w:t xml:space="preserve">  </w:t>
      </w:r>
      <w:proofErr w:type="gramEnd"/>
      <w:r w:rsidR="00512EA4">
        <w:rPr>
          <w:rFonts w:ascii="Arial" w:hAnsi="Arial" w:cs="Arial"/>
          <w:b/>
        </w:rPr>
        <w:t>267</w:t>
      </w:r>
      <w:r w:rsidR="000B7E70" w:rsidRPr="000D6BD6">
        <w:rPr>
          <w:rFonts w:ascii="Arial" w:hAnsi="Arial" w:cs="Arial"/>
          <w:b/>
        </w:rPr>
        <w:t xml:space="preserve">, </w:t>
      </w:r>
      <w:r w:rsidR="007E10D9">
        <w:rPr>
          <w:rFonts w:ascii="Arial" w:hAnsi="Arial" w:cs="Arial"/>
          <w:b/>
        </w:rPr>
        <w:t>22</w:t>
      </w:r>
      <w:r w:rsidR="000B7E70" w:rsidRPr="000D6BD6">
        <w:rPr>
          <w:rFonts w:ascii="Arial" w:hAnsi="Arial" w:cs="Arial"/>
          <w:b/>
        </w:rPr>
        <w:t xml:space="preserve"> DE J</w:t>
      </w:r>
      <w:r w:rsidRPr="000D6BD6">
        <w:rPr>
          <w:rFonts w:ascii="Arial" w:hAnsi="Arial" w:cs="Arial"/>
          <w:b/>
        </w:rPr>
        <w:t>ULHO DE 201</w:t>
      </w:r>
      <w:r w:rsidR="000B7E70" w:rsidRPr="000D6BD6">
        <w:rPr>
          <w:rFonts w:ascii="Arial" w:hAnsi="Arial" w:cs="Arial"/>
          <w:b/>
        </w:rPr>
        <w:t>4</w:t>
      </w:r>
      <w:r w:rsidRPr="000D6BD6">
        <w:rPr>
          <w:rFonts w:ascii="Arial" w:hAnsi="Arial" w:cs="Arial"/>
          <w:b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</w:p>
    <w:p w:rsidR="0071173B" w:rsidRPr="000D6BD6" w:rsidRDefault="009E3F8B" w:rsidP="00A267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ANULA </w:t>
      </w:r>
      <w:r w:rsidR="00FE0664">
        <w:rPr>
          <w:rFonts w:ascii="Arial" w:hAnsi="Arial" w:cs="Arial"/>
          <w:b/>
        </w:rPr>
        <w:t>LOTES</w:t>
      </w:r>
      <w:r w:rsidR="007E10D9">
        <w:rPr>
          <w:rFonts w:ascii="Arial" w:hAnsi="Arial" w:cs="Arial"/>
          <w:b/>
        </w:rPr>
        <w:t xml:space="preserve"> </w:t>
      </w:r>
      <w:r w:rsidR="00512EA4">
        <w:rPr>
          <w:rFonts w:ascii="Arial" w:hAnsi="Arial" w:cs="Arial"/>
          <w:b/>
        </w:rPr>
        <w:t xml:space="preserve">DE LEILÃO </w:t>
      </w:r>
      <w:r w:rsidR="007E10D9">
        <w:rPr>
          <w:rFonts w:ascii="Arial" w:hAnsi="Arial" w:cs="Arial"/>
          <w:b/>
        </w:rPr>
        <w:t>QUE ESPECIFICA</w:t>
      </w:r>
      <w:r w:rsidR="00A267C0">
        <w:rPr>
          <w:rFonts w:ascii="Arial" w:hAnsi="Arial" w:cs="Arial"/>
          <w:b/>
        </w:rPr>
        <w:t xml:space="preserve"> E DÁ OUTRAS PROVIDÊNCIAS.</w:t>
      </w:r>
    </w:p>
    <w:p w:rsidR="0071173B" w:rsidRPr="000D6BD6" w:rsidRDefault="0071173B" w:rsidP="000D6BD6">
      <w:pPr>
        <w:jc w:val="both"/>
        <w:rPr>
          <w:rFonts w:ascii="Arial" w:hAnsi="Arial" w:cs="Arial"/>
          <w:b/>
        </w:rPr>
      </w:pPr>
    </w:p>
    <w:p w:rsidR="007E10D9" w:rsidRDefault="00F92996" w:rsidP="000D6BD6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</w:t>
      </w:r>
      <w:proofErr w:type="gramStart"/>
      <w:r w:rsidRPr="000D6BD6">
        <w:rPr>
          <w:rFonts w:ascii="Arial" w:hAnsi="Arial" w:cs="Arial"/>
        </w:rPr>
        <w:t xml:space="preserve">  </w:t>
      </w:r>
      <w:proofErr w:type="gramEnd"/>
      <w:r w:rsidRPr="000D6BD6">
        <w:rPr>
          <w:rFonts w:ascii="Arial" w:hAnsi="Arial" w:cs="Arial"/>
        </w:rPr>
        <w:t>Pinheiro Preto, Estado de Santa Catarina, no uso de suas atribuições legais</w:t>
      </w:r>
      <w:r w:rsidR="008B21A2" w:rsidRPr="000D6BD6">
        <w:rPr>
          <w:rFonts w:ascii="Arial" w:hAnsi="Arial" w:cs="Arial"/>
        </w:rPr>
        <w:t>,</w:t>
      </w:r>
      <w:r w:rsidR="007E10D9">
        <w:rPr>
          <w:rFonts w:ascii="Arial" w:hAnsi="Arial" w:cs="Arial"/>
        </w:rPr>
        <w:t xml:space="preserve"> e</w:t>
      </w:r>
    </w:p>
    <w:p w:rsidR="007E10D9" w:rsidRDefault="007E10D9" w:rsidP="007E10D9">
      <w:pPr>
        <w:jc w:val="both"/>
        <w:rPr>
          <w:rFonts w:ascii="Arial" w:hAnsi="Arial" w:cs="Arial"/>
        </w:rPr>
      </w:pPr>
    </w:p>
    <w:p w:rsidR="00A267C0" w:rsidRDefault="007E10D9" w:rsidP="007E1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leilão de bens móveis inservíveis, edital de licitação </w:t>
      </w:r>
      <w:r w:rsidR="00A267C0">
        <w:rPr>
          <w:rFonts w:ascii="Arial" w:hAnsi="Arial" w:cs="Arial"/>
        </w:rPr>
        <w:t>nº 002/2014, cujos lances ocorreram na data de 21/07/2014;</w:t>
      </w:r>
    </w:p>
    <w:p w:rsidR="00A267C0" w:rsidRDefault="00A267C0" w:rsidP="007E1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leiloeiro vendeu bens abaixo do valor de avaliação, o que nulifica a venda;</w:t>
      </w:r>
    </w:p>
    <w:p w:rsidR="00A267C0" w:rsidRDefault="00A267C0" w:rsidP="007E1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Administração Pública tem o pode/dever de rever seus próprios atos,</w:t>
      </w:r>
      <w:r w:rsidR="007E10D9">
        <w:rPr>
          <w:rFonts w:ascii="Arial" w:hAnsi="Arial" w:cs="Arial"/>
        </w:rPr>
        <w:t xml:space="preserve"> </w:t>
      </w:r>
    </w:p>
    <w:p w:rsidR="00685B37" w:rsidRPr="000D6BD6" w:rsidRDefault="008B21A2" w:rsidP="007E10D9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</w:t>
      </w:r>
    </w:p>
    <w:p w:rsidR="00F92996" w:rsidRPr="000D6BD6" w:rsidRDefault="000D6BD6" w:rsidP="000D6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F92996" w:rsidRPr="000D6BD6">
        <w:rPr>
          <w:rFonts w:ascii="Arial" w:hAnsi="Arial" w:cs="Arial"/>
          <w:b/>
        </w:rPr>
        <w:t>RESOLVE:</w:t>
      </w:r>
    </w:p>
    <w:p w:rsidR="0071173B" w:rsidRPr="000D6BD6" w:rsidRDefault="0071173B" w:rsidP="000D6BD6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71173B" w:rsidRDefault="008B21A2" w:rsidP="000D6BD6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1º</w:t>
      </w:r>
      <w:proofErr w:type="gramStart"/>
      <w:r w:rsidRPr="000D6BD6">
        <w:rPr>
          <w:rFonts w:ascii="Arial" w:hAnsi="Arial" w:cs="Arial"/>
          <w:b/>
        </w:rPr>
        <w:t xml:space="preserve"> </w:t>
      </w:r>
      <w:r w:rsidRPr="000D6BD6">
        <w:rPr>
          <w:rFonts w:ascii="Arial" w:hAnsi="Arial" w:cs="Arial"/>
        </w:rPr>
        <w:t xml:space="preserve"> </w:t>
      </w:r>
      <w:proofErr w:type="gramEnd"/>
      <w:r w:rsidR="00A267C0">
        <w:rPr>
          <w:rFonts w:ascii="Arial" w:hAnsi="Arial" w:cs="Arial"/>
        </w:rPr>
        <w:t xml:space="preserve">Fica </w:t>
      </w:r>
      <w:r w:rsidR="009E3F8B">
        <w:rPr>
          <w:rFonts w:ascii="Arial" w:hAnsi="Arial" w:cs="Arial"/>
        </w:rPr>
        <w:t xml:space="preserve">anulado </w:t>
      </w:r>
      <w:r w:rsidR="00A267C0">
        <w:rPr>
          <w:rFonts w:ascii="Arial" w:hAnsi="Arial" w:cs="Arial"/>
        </w:rPr>
        <w:t>o leilão r</w:t>
      </w:r>
      <w:r w:rsidR="00EA0099">
        <w:rPr>
          <w:rFonts w:ascii="Arial" w:hAnsi="Arial" w:cs="Arial"/>
        </w:rPr>
        <w:t>eferente lotes 02, 03,</w:t>
      </w:r>
      <w:r w:rsidR="00512EA4">
        <w:rPr>
          <w:rFonts w:ascii="Arial" w:hAnsi="Arial" w:cs="Arial"/>
        </w:rPr>
        <w:t xml:space="preserve"> 08 </w:t>
      </w:r>
      <w:r w:rsidR="00EA0099">
        <w:rPr>
          <w:rFonts w:ascii="Arial" w:hAnsi="Arial" w:cs="Arial"/>
        </w:rPr>
        <w:t xml:space="preserve">e 09 </w:t>
      </w:r>
      <w:r w:rsidR="00512EA4">
        <w:rPr>
          <w:rFonts w:ascii="Arial" w:hAnsi="Arial" w:cs="Arial"/>
        </w:rPr>
        <w:t xml:space="preserve">da licitação nº 002/2014, modalidade Leilão, </w:t>
      </w:r>
      <w:r w:rsidR="00A267C0">
        <w:rPr>
          <w:rFonts w:ascii="Arial" w:hAnsi="Arial" w:cs="Arial"/>
        </w:rPr>
        <w:t>tendo em vista terem sido leiloados por preço inferior ao preço mínimo de avaliação.</w:t>
      </w:r>
      <w:r w:rsidR="00F92996" w:rsidRPr="000D6BD6">
        <w:rPr>
          <w:rFonts w:ascii="Arial" w:hAnsi="Arial" w:cs="Arial"/>
        </w:rPr>
        <w:t xml:space="preserve"> </w:t>
      </w:r>
    </w:p>
    <w:p w:rsidR="00A267C0" w:rsidRDefault="00A267C0" w:rsidP="000D6BD6">
      <w:pPr>
        <w:tabs>
          <w:tab w:val="left" w:pos="5103"/>
        </w:tabs>
        <w:jc w:val="both"/>
        <w:rPr>
          <w:rFonts w:ascii="Arial" w:hAnsi="Arial" w:cs="Arial"/>
        </w:rPr>
      </w:pPr>
    </w:p>
    <w:p w:rsidR="00A267C0" w:rsidRPr="00A267C0" w:rsidRDefault="00A267C0" w:rsidP="000D6BD6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A267C0">
        <w:rPr>
          <w:rFonts w:ascii="Arial" w:hAnsi="Arial" w:cs="Arial"/>
          <w:b/>
        </w:rPr>
        <w:t xml:space="preserve">Parágrafo único. </w:t>
      </w:r>
      <w:r w:rsidRPr="00A267C0">
        <w:rPr>
          <w:rFonts w:ascii="Arial" w:hAnsi="Arial" w:cs="Arial"/>
        </w:rPr>
        <w:t>Determina à Secretaria de Administração que providencie junto ao leiloeiro a devolução da comissão ao arrematante.</w:t>
      </w:r>
      <w:r>
        <w:rPr>
          <w:rFonts w:ascii="Arial" w:hAnsi="Arial" w:cs="Arial"/>
          <w:b/>
        </w:rPr>
        <w:t xml:space="preserve"> </w:t>
      </w:r>
    </w:p>
    <w:p w:rsidR="000D6BD6" w:rsidRPr="000D6BD6" w:rsidRDefault="000D6BD6" w:rsidP="000D6BD6">
      <w:pPr>
        <w:jc w:val="both"/>
        <w:rPr>
          <w:rFonts w:ascii="Arial" w:hAnsi="Arial" w:cs="Arial"/>
          <w:b/>
        </w:rPr>
      </w:pPr>
    </w:p>
    <w:p w:rsidR="00F92996" w:rsidRPr="000D6BD6" w:rsidRDefault="00F92996" w:rsidP="000D6BD6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F92996" w:rsidRPr="000D6BD6" w:rsidRDefault="00F92996" w:rsidP="000D6BD6">
      <w:pPr>
        <w:jc w:val="both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</w:t>
      </w:r>
      <w:r w:rsidR="00A267C0">
        <w:rPr>
          <w:rFonts w:ascii="Arial" w:hAnsi="Arial" w:cs="Arial"/>
        </w:rPr>
        <w:t>ativo de Pinheiro Preto – SC, 22</w:t>
      </w:r>
      <w:r w:rsidRPr="000D6BD6">
        <w:rPr>
          <w:rFonts w:ascii="Arial" w:hAnsi="Arial" w:cs="Arial"/>
        </w:rPr>
        <w:t xml:space="preserve"> de julho de 201</w:t>
      </w:r>
      <w:r w:rsidR="000B7E70" w:rsidRPr="000D6BD6">
        <w:rPr>
          <w:rFonts w:ascii="Arial" w:hAnsi="Arial" w:cs="Arial"/>
        </w:rPr>
        <w:t>4</w:t>
      </w:r>
      <w:r w:rsidRPr="000D6BD6">
        <w:rPr>
          <w:rFonts w:ascii="Arial" w:hAnsi="Arial" w:cs="Arial"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sectPr w:rsidR="00F92996" w:rsidRPr="000D6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6"/>
    <w:rsid w:val="00071F01"/>
    <w:rsid w:val="000B7E70"/>
    <w:rsid w:val="000D6BD6"/>
    <w:rsid w:val="002309CA"/>
    <w:rsid w:val="00334780"/>
    <w:rsid w:val="00512EA4"/>
    <w:rsid w:val="00665E30"/>
    <w:rsid w:val="00685B37"/>
    <w:rsid w:val="0071173B"/>
    <w:rsid w:val="007E10D9"/>
    <w:rsid w:val="008B21A2"/>
    <w:rsid w:val="009E3F8B"/>
    <w:rsid w:val="00A267C0"/>
    <w:rsid w:val="00AD3136"/>
    <w:rsid w:val="00D03A3D"/>
    <w:rsid w:val="00D17759"/>
    <w:rsid w:val="00E71872"/>
    <w:rsid w:val="00EA0099"/>
    <w:rsid w:val="00ED6DBA"/>
    <w:rsid w:val="00F92996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2014-07-22T20:09:00Z</cp:lastPrinted>
  <dcterms:created xsi:type="dcterms:W3CDTF">2014-07-22T20:23:00Z</dcterms:created>
  <dcterms:modified xsi:type="dcterms:W3CDTF">2014-07-22T20:23:00Z</dcterms:modified>
</cp:coreProperties>
</file>