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0F" w:rsidRDefault="002D350F"/>
    <w:p w:rsidR="002D350F" w:rsidRPr="009822F1" w:rsidRDefault="002D350F" w:rsidP="002D350F">
      <w:pPr>
        <w:jc w:val="center"/>
        <w:rPr>
          <w:rFonts w:ascii="Arial" w:hAnsi="Arial" w:cs="Arial"/>
          <w:sz w:val="22"/>
          <w:szCs w:val="22"/>
        </w:rPr>
      </w:pPr>
      <w:bookmarkStart w:id="0" w:name="_Hlk43463725"/>
      <w:r w:rsidRPr="009822F1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DC2524">
        <w:rPr>
          <w:rFonts w:ascii="Arial" w:hAnsi="Arial" w:cs="Arial"/>
          <w:b/>
          <w:bCs/>
          <w:sz w:val="22"/>
          <w:szCs w:val="22"/>
        </w:rPr>
        <w:t xml:space="preserve"> </w:t>
      </w:r>
      <w:r w:rsidR="00743777">
        <w:rPr>
          <w:rFonts w:ascii="Arial" w:hAnsi="Arial" w:cs="Arial"/>
          <w:b/>
          <w:bCs/>
          <w:sz w:val="22"/>
          <w:szCs w:val="22"/>
        </w:rPr>
        <w:t>045</w:t>
      </w:r>
      <w:bookmarkStart w:id="1" w:name="_GoBack"/>
      <w:bookmarkEnd w:id="1"/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 w:rsidR="00B81A52"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 w:rsidR="00B81A52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_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>, no uso de suas atribuições resolve regi</w:t>
      </w:r>
      <w:r w:rsidR="00906A82">
        <w:rPr>
          <w:rFonts w:ascii="Arial" w:hAnsi="Arial" w:cs="Arial"/>
          <w:sz w:val="22"/>
          <w:szCs w:val="22"/>
        </w:rPr>
        <w:t xml:space="preserve">strar o(s) preço(s) da empresa </w:t>
      </w:r>
      <w:r w:rsidR="00906A82" w:rsidRPr="00733B34">
        <w:rPr>
          <w:rFonts w:ascii="Arial" w:hAnsi="Arial" w:cs="Arial"/>
          <w:sz w:val="22"/>
          <w:szCs w:val="22"/>
        </w:rPr>
        <w:t>JOSE THIAHO DE SOUZA</w:t>
      </w:r>
      <w:r w:rsidRPr="00733B34">
        <w:rPr>
          <w:rFonts w:ascii="Arial" w:hAnsi="Arial" w:cs="Arial"/>
          <w:bCs/>
          <w:sz w:val="22"/>
          <w:szCs w:val="22"/>
        </w:rPr>
        <w:t xml:space="preserve"> </w:t>
      </w:r>
      <w:r w:rsidR="009A0178" w:rsidRPr="00733B34">
        <w:rPr>
          <w:rFonts w:ascii="Arial" w:hAnsi="Arial" w:cs="Arial"/>
          <w:bCs/>
          <w:sz w:val="22"/>
          <w:szCs w:val="22"/>
        </w:rPr>
        <w:t>ME</w:t>
      </w:r>
      <w:r w:rsidR="009A01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inscrita no CNPJ sob o nº </w:t>
      </w:r>
      <w:r w:rsidR="00906A82">
        <w:rPr>
          <w:rFonts w:ascii="Arial" w:hAnsi="Arial" w:cs="Arial"/>
          <w:sz w:val="22"/>
          <w:szCs w:val="22"/>
        </w:rPr>
        <w:t>12.532.054/0001-87</w:t>
      </w:r>
      <w:r w:rsidRPr="009822F1">
        <w:rPr>
          <w:rFonts w:ascii="Arial" w:hAnsi="Arial" w:cs="Arial"/>
          <w:sz w:val="22"/>
          <w:szCs w:val="22"/>
        </w:rPr>
        <w:t xml:space="preserve">, com sede na Rua </w:t>
      </w:r>
      <w:r w:rsidR="00106866">
        <w:rPr>
          <w:rFonts w:ascii="Arial" w:hAnsi="Arial" w:cs="Arial"/>
          <w:sz w:val="22"/>
          <w:szCs w:val="22"/>
        </w:rPr>
        <w:t>Nereu Ramos</w:t>
      </w:r>
      <w:r w:rsidR="009A0178">
        <w:rPr>
          <w:rFonts w:ascii="Arial" w:hAnsi="Arial" w:cs="Arial"/>
          <w:sz w:val="22"/>
          <w:szCs w:val="22"/>
        </w:rPr>
        <w:t>, nº 332</w:t>
      </w:r>
      <w:r w:rsidRPr="009822F1">
        <w:rPr>
          <w:rFonts w:ascii="Arial" w:hAnsi="Arial" w:cs="Arial"/>
          <w:sz w:val="22"/>
          <w:szCs w:val="22"/>
        </w:rPr>
        <w:t xml:space="preserve">, na cidade de </w:t>
      </w:r>
      <w:r w:rsidR="009A0178">
        <w:rPr>
          <w:rFonts w:ascii="Arial" w:hAnsi="Arial" w:cs="Arial"/>
          <w:sz w:val="22"/>
          <w:szCs w:val="22"/>
        </w:rPr>
        <w:t>Campos Novos</w:t>
      </w:r>
      <w:r w:rsidRPr="009822F1">
        <w:rPr>
          <w:rFonts w:ascii="Arial" w:hAnsi="Arial" w:cs="Arial"/>
          <w:sz w:val="22"/>
          <w:szCs w:val="22"/>
        </w:rPr>
        <w:t xml:space="preserve">, Estado de </w:t>
      </w:r>
      <w:r w:rsidR="009A0178">
        <w:rPr>
          <w:rFonts w:ascii="Arial" w:hAnsi="Arial" w:cs="Arial"/>
          <w:sz w:val="22"/>
          <w:szCs w:val="22"/>
        </w:rPr>
        <w:t>Santa Catarina</w:t>
      </w:r>
      <w:r w:rsidRPr="009822F1">
        <w:rPr>
          <w:rFonts w:ascii="Arial" w:hAnsi="Arial" w:cs="Arial"/>
          <w:sz w:val="22"/>
          <w:szCs w:val="22"/>
        </w:rPr>
        <w:t xml:space="preserve">, neste ato representada pelo Senhor </w:t>
      </w:r>
      <w:r w:rsidR="009A0178">
        <w:rPr>
          <w:rFonts w:ascii="Arial" w:hAnsi="Arial" w:cs="Arial"/>
          <w:sz w:val="22"/>
          <w:szCs w:val="22"/>
        </w:rPr>
        <w:t>José Thiago de Souza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</w:t>
      </w:r>
      <w:r w:rsidR="00B81A52">
        <w:rPr>
          <w:rFonts w:ascii="Arial" w:hAnsi="Arial" w:cs="Arial"/>
          <w:sz w:val="22"/>
          <w:szCs w:val="22"/>
        </w:rPr>
        <w:t>em data de 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B81A52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2D350F" w:rsidRPr="009822F1" w:rsidRDefault="002D350F" w:rsidP="002D3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2D350F" w:rsidRPr="009822F1" w:rsidRDefault="002D350F" w:rsidP="002D35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008"/>
        <w:gridCol w:w="3573"/>
        <w:gridCol w:w="1701"/>
        <w:gridCol w:w="1843"/>
      </w:tblGrid>
      <w:tr w:rsidR="00376D9D" w:rsidRPr="009822F1" w:rsidTr="00376D9D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D" w:rsidRPr="009822F1" w:rsidRDefault="00376D9D" w:rsidP="002751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D" w:rsidRPr="009822F1" w:rsidRDefault="00376D9D" w:rsidP="002751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D" w:rsidRPr="009822F1" w:rsidRDefault="00376D9D" w:rsidP="002751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D9D" w:rsidRPr="009822F1" w:rsidRDefault="00376D9D" w:rsidP="002751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D9D" w:rsidRPr="009822F1" w:rsidRDefault="00376D9D" w:rsidP="002751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76D9D" w:rsidRPr="009822F1" w:rsidRDefault="00376D9D" w:rsidP="002751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</w:tr>
      <w:tr w:rsidR="00376D9D" w:rsidRPr="009822F1" w:rsidTr="00376D9D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9D" w:rsidRPr="009822F1" w:rsidRDefault="00376D9D" w:rsidP="002751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9D" w:rsidRPr="009822F1" w:rsidRDefault="00376D9D" w:rsidP="002751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D" w:rsidRPr="009822F1" w:rsidRDefault="00376D9D" w:rsidP="00275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acrilica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na cor branca, em embalagens de 18 litros.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D9D" w:rsidRDefault="00376D9D" w:rsidP="00275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Tinsul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D9D" w:rsidRPr="009822F1" w:rsidRDefault="00376D9D" w:rsidP="00275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R$ 109,00</w:t>
            </w:r>
          </w:p>
        </w:tc>
      </w:tr>
      <w:tr w:rsidR="00376D9D" w:rsidRPr="009822F1" w:rsidTr="00376D9D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9D" w:rsidRPr="009822F1" w:rsidRDefault="00376D9D" w:rsidP="002751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D9D" w:rsidRPr="009822F1" w:rsidRDefault="00376D9D" w:rsidP="002751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D" w:rsidRPr="009822F1" w:rsidRDefault="00376D9D" w:rsidP="00275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Tinta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acrilica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fosca na cor verde bandeira, em embalagens de 18 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D9D" w:rsidRDefault="00376D9D" w:rsidP="00275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Tinsul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D9D" w:rsidRPr="009822F1" w:rsidRDefault="00376D9D" w:rsidP="00275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R$ 118,00</w:t>
            </w:r>
          </w:p>
        </w:tc>
      </w:tr>
    </w:tbl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2D350F" w:rsidRPr="009822F1" w:rsidRDefault="002D350F" w:rsidP="002D350F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da Ata de Registro de Preços.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  <w:u w:val="single"/>
        </w:rPr>
        <w:t xml:space="preserve">3.3.1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2D350F" w:rsidRPr="009822F1" w:rsidRDefault="002D350F" w:rsidP="002D35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desta Ata de Registro de Preços, de acordo com as especificações exigidas, na forma, nos locais, prazos e preços estipulados na sua proposta e na Autorização de Fornecimento.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5.2 – Os prazos para entrega do material necessários devem ser estabelecidos pela secretaria solicitante.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2D350F" w:rsidRPr="009822F1" w:rsidRDefault="002D350F" w:rsidP="002D3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A Ata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2D350F" w:rsidRPr="009822F1" w:rsidRDefault="002D350F" w:rsidP="002D350F">
      <w:pPr>
        <w:rPr>
          <w:sz w:val="22"/>
        </w:rPr>
      </w:pP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2D350F" w:rsidRPr="009822F1" w:rsidRDefault="002D350F" w:rsidP="002D350F">
      <w:pPr>
        <w:rPr>
          <w:sz w:val="22"/>
          <w:szCs w:val="22"/>
        </w:rPr>
      </w:pP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2D350F" w:rsidRPr="009822F1" w:rsidRDefault="002D350F" w:rsidP="002D350F">
      <w:pPr>
        <w:rPr>
          <w:sz w:val="22"/>
        </w:rPr>
      </w:pP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2D350F" w:rsidRPr="009822F1" w:rsidRDefault="002D350F" w:rsidP="002D350F">
      <w:pPr>
        <w:rPr>
          <w:sz w:val="22"/>
        </w:rPr>
      </w:pP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2D350F" w:rsidRPr="009822F1" w:rsidRDefault="002D350F" w:rsidP="002D350F">
      <w:pPr>
        <w:rPr>
          <w:sz w:val="22"/>
        </w:rPr>
      </w:pP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2D350F" w:rsidRPr="009822F1" w:rsidRDefault="002D350F" w:rsidP="002D350F">
      <w:pPr>
        <w:rPr>
          <w:sz w:val="22"/>
        </w:rPr>
      </w:pP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9 - </w:t>
      </w:r>
      <w:proofErr w:type="spellStart"/>
      <w:r w:rsidRPr="009822F1">
        <w:rPr>
          <w:sz w:val="22"/>
          <w:szCs w:val="22"/>
        </w:rPr>
        <w:t>Saude</w:t>
      </w:r>
      <w:proofErr w:type="spellEnd"/>
      <w:r w:rsidRPr="009822F1">
        <w:rPr>
          <w:sz w:val="22"/>
          <w:szCs w:val="22"/>
        </w:rPr>
        <w:t xml:space="preserve"> Com Qualidade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2D350F" w:rsidRPr="009822F1" w:rsidRDefault="002D350F" w:rsidP="002D350F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138 - </w:t>
      </w:r>
      <w:proofErr w:type="spellStart"/>
      <w:r w:rsidRPr="009822F1">
        <w:rPr>
          <w:sz w:val="22"/>
          <w:szCs w:val="22"/>
        </w:rPr>
        <w:t>Transferencia</w:t>
      </w:r>
      <w:proofErr w:type="spellEnd"/>
      <w:r w:rsidRPr="009822F1">
        <w:rPr>
          <w:sz w:val="22"/>
          <w:szCs w:val="22"/>
        </w:rPr>
        <w:t xml:space="preserve"> do SUS/União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DA ATA DE REGISTRO DE PREÇOS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A ata de Registro de Preços poderá sofrer alterações, obedecidas às disposições contidas no Art. 65 da Lei nº 8.666/93.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I) - liberar o fornecedor do compromisso assumido, sem aplicação da penalidade, confirmando a veracidade dos motivos e comprovantes apresentados, e se a comunicação ocorrer antes do pedido de fornecimento; e,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da Ata de Registro de Preços, adotando as medidas cabíveis para obtenção da contratação mais vantajosa.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DA ATA DE REGISTRO DE PREÇOS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A Ata de Registro de Preços poderá ser cancelada quando a FORNECEDORA: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da Ata de Registro de Preços: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2D350F" w:rsidRPr="009822F1" w:rsidRDefault="002D350F" w:rsidP="002D350F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2D350F" w:rsidRPr="009822F1" w:rsidRDefault="002D350F" w:rsidP="002D3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DA ATA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desta Ata ficará sujeito às penalidades estabelecidas nas Leis nº 10.520/2002 e nº 8.666/93.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2D350F" w:rsidRPr="009822F1" w:rsidRDefault="002D350F" w:rsidP="002D35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lastRenderedPageBreak/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2D350F" w:rsidRPr="009822F1" w:rsidRDefault="002D350F" w:rsidP="002D35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2D350F" w:rsidRPr="009822F1" w:rsidRDefault="002D350F" w:rsidP="002D35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2D350F" w:rsidRPr="009822F1" w:rsidRDefault="002D350F" w:rsidP="002D35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2D350F" w:rsidRPr="009822F1" w:rsidRDefault="002D350F" w:rsidP="002D35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2D350F" w:rsidRPr="009822F1" w:rsidRDefault="002D350F" w:rsidP="002D35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2D350F" w:rsidRPr="009822F1" w:rsidRDefault="002D350F" w:rsidP="002D350F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12.6 – Nos termos do art. 7º da Lei 10.520/2002, o fornecedor que ensejar o retardamento da execução do certame, não mantiver a proposta, falhar ou fraudar na execução da </w:t>
      </w:r>
      <w:r w:rsidRPr="009822F1">
        <w:rPr>
          <w:rFonts w:ascii="Arial" w:hAnsi="Arial" w:cs="Arial"/>
          <w:sz w:val="22"/>
          <w:szCs w:val="22"/>
        </w:rPr>
        <w:t xml:space="preserve">ata de registro </w:t>
      </w:r>
    </w:p>
    <w:p w:rsidR="002D350F" w:rsidRPr="009822F1" w:rsidRDefault="002D350F" w:rsidP="002D350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2D350F" w:rsidRPr="009822F1" w:rsidRDefault="002D350F" w:rsidP="002D35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2D350F" w:rsidRPr="009822F1" w:rsidRDefault="002D350F" w:rsidP="002D35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lastRenderedPageBreak/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2D350F" w:rsidRPr="009822F1" w:rsidRDefault="002D350F" w:rsidP="002D35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13.3 – Nos casos de rescisão, previstos nos incisos I a XI e XVIII do artigo 78 da Lei nº 8.666/93, sujeita-se a empresa contratada ao pagamento de 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2D350F" w:rsidRPr="009822F1" w:rsidRDefault="002D350F" w:rsidP="002D3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>s) servidor(es) designado(</w:t>
      </w:r>
      <w:r w:rsidR="00AF6AAA">
        <w:rPr>
          <w:rFonts w:ascii="Arial" w:hAnsi="Arial" w:cs="Arial"/>
          <w:sz w:val="22"/>
          <w:szCs w:val="22"/>
        </w:rPr>
        <w:t xml:space="preserve">s), José Aldair dos santos, </w:t>
      </w:r>
      <w:proofErr w:type="spellStart"/>
      <w:r w:rsidR="00AF6AAA">
        <w:rPr>
          <w:rFonts w:ascii="Arial" w:hAnsi="Arial" w:cs="Arial"/>
          <w:sz w:val="22"/>
          <w:szCs w:val="22"/>
        </w:rPr>
        <w:t>Veronice</w:t>
      </w:r>
      <w:proofErr w:type="spellEnd"/>
      <w:r w:rsidR="00AF6AAA">
        <w:rPr>
          <w:rFonts w:ascii="Arial" w:hAnsi="Arial" w:cs="Arial"/>
          <w:sz w:val="22"/>
          <w:szCs w:val="22"/>
        </w:rPr>
        <w:t xml:space="preserve"> Fritzen, Vanuza</w:t>
      </w:r>
      <w:r w:rsidR="008E6818">
        <w:rPr>
          <w:rFonts w:ascii="Arial" w:hAnsi="Arial" w:cs="Arial"/>
          <w:sz w:val="22"/>
          <w:szCs w:val="22"/>
        </w:rPr>
        <w:t xml:space="preserve"> Perin</w:t>
      </w:r>
      <w:r w:rsidR="00EB3177">
        <w:rPr>
          <w:rFonts w:ascii="Arial" w:hAnsi="Arial" w:cs="Arial"/>
          <w:sz w:val="22"/>
          <w:szCs w:val="22"/>
        </w:rPr>
        <w:t>, Carlos</w:t>
      </w:r>
      <w:r w:rsidR="008E6818">
        <w:rPr>
          <w:rFonts w:ascii="Arial" w:hAnsi="Arial" w:cs="Arial"/>
          <w:sz w:val="22"/>
          <w:szCs w:val="22"/>
        </w:rPr>
        <w:t xml:space="preserve"> Marcelo </w:t>
      </w:r>
      <w:r w:rsidR="00EB31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3177">
        <w:rPr>
          <w:rFonts w:ascii="Arial" w:hAnsi="Arial" w:cs="Arial"/>
          <w:sz w:val="22"/>
          <w:szCs w:val="22"/>
        </w:rPr>
        <w:t>Baroni</w:t>
      </w:r>
      <w:proofErr w:type="spellEnd"/>
      <w:r w:rsidR="00EB317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EB3177">
        <w:rPr>
          <w:rFonts w:ascii="Arial" w:hAnsi="Arial" w:cs="Arial"/>
          <w:sz w:val="22"/>
          <w:szCs w:val="22"/>
        </w:rPr>
        <w:t>Dejair</w:t>
      </w:r>
      <w:proofErr w:type="spellEnd"/>
      <w:r w:rsidR="00EB3177">
        <w:rPr>
          <w:rFonts w:ascii="Arial" w:hAnsi="Arial" w:cs="Arial"/>
          <w:sz w:val="22"/>
          <w:szCs w:val="22"/>
        </w:rPr>
        <w:t xml:space="preserve"> Rodrigues</w:t>
      </w:r>
      <w:r w:rsidR="008E6818">
        <w:rPr>
          <w:rFonts w:ascii="Arial" w:hAnsi="Arial" w:cs="Arial"/>
          <w:sz w:val="22"/>
          <w:szCs w:val="22"/>
        </w:rPr>
        <w:t xml:space="preserve">,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2020.</w:t>
      </w:r>
    </w:p>
    <w:p w:rsidR="002D350F" w:rsidRPr="009822F1" w:rsidRDefault="002D350F" w:rsidP="002D350F">
      <w:pPr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Pinheiro </w:t>
      </w:r>
      <w:proofErr w:type="gramStart"/>
      <w:r w:rsidRPr="009822F1">
        <w:rPr>
          <w:rFonts w:ascii="Arial" w:hAnsi="Arial" w:cs="Arial"/>
          <w:sz w:val="22"/>
          <w:szCs w:val="22"/>
        </w:rPr>
        <w:t xml:space="preserve">Preto </w:t>
      </w:r>
      <w:r w:rsidR="00F50881">
        <w:rPr>
          <w:rFonts w:ascii="Arial" w:hAnsi="Arial" w:cs="Arial"/>
          <w:sz w:val="22"/>
          <w:szCs w:val="22"/>
        </w:rPr>
        <w:t xml:space="preserve"> 16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 </w:t>
      </w:r>
      <w:r w:rsidR="00F50881">
        <w:rPr>
          <w:rFonts w:ascii="Arial" w:hAnsi="Arial" w:cs="Arial"/>
          <w:sz w:val="22"/>
          <w:szCs w:val="22"/>
        </w:rPr>
        <w:t xml:space="preserve"> julho</w:t>
      </w:r>
      <w:r w:rsidRPr="009822F1">
        <w:rPr>
          <w:rFonts w:ascii="Arial" w:hAnsi="Arial" w:cs="Arial"/>
          <w:sz w:val="22"/>
          <w:szCs w:val="22"/>
        </w:rPr>
        <w:t xml:space="preserve"> de 2020.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2D350F" w:rsidRPr="009822F1" w:rsidTr="001F32BB">
        <w:tc>
          <w:tcPr>
            <w:tcW w:w="4144" w:type="dxa"/>
            <w:shd w:val="clear" w:color="auto" w:fill="FFFFFF"/>
          </w:tcPr>
          <w:p w:rsidR="002D350F" w:rsidRPr="009822F1" w:rsidRDefault="002D350F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2D350F" w:rsidRPr="009822F1" w:rsidRDefault="00733B34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733B34">
              <w:rPr>
                <w:rFonts w:ascii="Arial" w:hAnsi="Arial" w:cs="Arial"/>
                <w:sz w:val="22"/>
                <w:szCs w:val="22"/>
              </w:rPr>
              <w:t>JOSE THIAHO DE SOUZA</w:t>
            </w:r>
            <w:r w:rsidRPr="00733B34">
              <w:rPr>
                <w:rFonts w:ascii="Arial" w:hAnsi="Arial" w:cs="Arial"/>
                <w:bCs/>
                <w:sz w:val="22"/>
                <w:szCs w:val="22"/>
              </w:rPr>
              <w:t xml:space="preserve"> ME</w:t>
            </w:r>
          </w:p>
        </w:tc>
      </w:tr>
      <w:tr w:rsidR="002D350F" w:rsidRPr="009822F1" w:rsidTr="001F32BB">
        <w:tc>
          <w:tcPr>
            <w:tcW w:w="4144" w:type="dxa"/>
            <w:shd w:val="clear" w:color="auto" w:fill="FFFFFF"/>
          </w:tcPr>
          <w:p w:rsidR="002D350F" w:rsidRPr="009822F1" w:rsidRDefault="002D350F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2D350F" w:rsidRPr="009822F1" w:rsidRDefault="002D350F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2D350F" w:rsidRPr="009822F1" w:rsidTr="001F32BB">
        <w:tc>
          <w:tcPr>
            <w:tcW w:w="4144" w:type="dxa"/>
            <w:shd w:val="clear" w:color="auto" w:fill="FFFFFF"/>
          </w:tcPr>
          <w:p w:rsidR="002D350F" w:rsidRPr="009822F1" w:rsidRDefault="002D350F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2D350F" w:rsidRPr="009822F1" w:rsidRDefault="002D350F" w:rsidP="001F3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2D350F" w:rsidRPr="009822F1" w:rsidRDefault="002D350F" w:rsidP="002D350F">
      <w:pPr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CC5B40" w:rsidRDefault="002D350F" w:rsidP="002D350F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2D350F" w:rsidRPr="009822F1" w:rsidRDefault="002D350F" w:rsidP="002D350F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2D350F" w:rsidRPr="009822F1" w:rsidRDefault="002D350F" w:rsidP="002D350F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2D350F" w:rsidRPr="009822F1" w:rsidRDefault="002D350F" w:rsidP="002D350F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CC5B40" w:rsidRDefault="002D350F" w:rsidP="002D350F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3B7CE1" w:rsidRPr="002D350F" w:rsidRDefault="002D350F" w:rsidP="00273417">
      <w:pPr>
        <w:jc w:val="both"/>
      </w:pPr>
      <w:r w:rsidRPr="009822F1">
        <w:rPr>
          <w:rFonts w:ascii="Arial" w:hAnsi="Arial" w:cs="Arial"/>
          <w:sz w:val="22"/>
          <w:szCs w:val="22"/>
        </w:rPr>
        <w:t>CPF</w:t>
      </w:r>
      <w:bookmarkEnd w:id="0"/>
    </w:p>
    <w:sectPr w:rsidR="003B7CE1" w:rsidRPr="002D350F" w:rsidSect="00473F2E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DD" w:rsidRDefault="00CE2ADD" w:rsidP="00473F2E">
      <w:r>
        <w:separator/>
      </w:r>
    </w:p>
  </w:endnote>
  <w:endnote w:type="continuationSeparator" w:id="0">
    <w:p w:rsidR="00CE2ADD" w:rsidRDefault="00CE2ADD" w:rsidP="004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2E" w:rsidRDefault="00473F2E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DCD08F" wp14:editId="6339DA2F">
          <wp:simplePos x="0" y="0"/>
          <wp:positionH relativeFrom="page">
            <wp:align>right</wp:align>
          </wp:positionH>
          <wp:positionV relativeFrom="paragraph">
            <wp:posOffset>-212075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DD" w:rsidRDefault="00CE2ADD" w:rsidP="00473F2E">
      <w:r>
        <w:separator/>
      </w:r>
    </w:p>
  </w:footnote>
  <w:footnote w:type="continuationSeparator" w:id="0">
    <w:p w:rsidR="00CE2ADD" w:rsidRDefault="00CE2ADD" w:rsidP="0047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2E" w:rsidRDefault="00473F2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47909" wp14:editId="7FD40916">
          <wp:simplePos x="0" y="0"/>
          <wp:positionH relativeFrom="page">
            <wp:align>right</wp:align>
          </wp:positionH>
          <wp:positionV relativeFrom="paragraph">
            <wp:posOffset>-446922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F2E" w:rsidRDefault="00473F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F"/>
    <w:rsid w:val="00106866"/>
    <w:rsid w:val="0024638E"/>
    <w:rsid w:val="00273417"/>
    <w:rsid w:val="002751A6"/>
    <w:rsid w:val="002D350F"/>
    <w:rsid w:val="00376D9D"/>
    <w:rsid w:val="003B7CE1"/>
    <w:rsid w:val="00473F2E"/>
    <w:rsid w:val="00536D6E"/>
    <w:rsid w:val="00692B47"/>
    <w:rsid w:val="00733B34"/>
    <w:rsid w:val="00743777"/>
    <w:rsid w:val="008E6818"/>
    <w:rsid w:val="00906A82"/>
    <w:rsid w:val="009A0178"/>
    <w:rsid w:val="009F6F91"/>
    <w:rsid w:val="00A33236"/>
    <w:rsid w:val="00AF6AAA"/>
    <w:rsid w:val="00B77C3A"/>
    <w:rsid w:val="00B81A52"/>
    <w:rsid w:val="00CC5B40"/>
    <w:rsid w:val="00CE2ADD"/>
    <w:rsid w:val="00DC2524"/>
    <w:rsid w:val="00EB3177"/>
    <w:rsid w:val="00F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6EE0-07C4-42C3-9534-43C328D5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2D350F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73F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F2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3F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F2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3356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11</cp:revision>
  <dcterms:created xsi:type="dcterms:W3CDTF">2020-07-16T11:48:00Z</dcterms:created>
  <dcterms:modified xsi:type="dcterms:W3CDTF">2020-07-16T12:09:00Z</dcterms:modified>
</cp:coreProperties>
</file>