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472" w:rsidRPr="00850ECB" w:rsidRDefault="00E72472" w:rsidP="00E72472">
      <w:pPr>
        <w:jc w:val="center"/>
        <w:rPr>
          <w:rFonts w:ascii="Arial" w:hAnsi="Arial" w:cs="Arial"/>
          <w:b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>CONTRA</w:t>
      </w:r>
      <w:r w:rsidR="00FE635D">
        <w:rPr>
          <w:rFonts w:ascii="Arial" w:hAnsi="Arial" w:cs="Arial"/>
          <w:b/>
          <w:sz w:val="22"/>
          <w:szCs w:val="22"/>
        </w:rPr>
        <w:t>TO ADMINISTRATIVO N.º 267</w:t>
      </w:r>
      <w:r w:rsidR="00895E54">
        <w:rPr>
          <w:rFonts w:ascii="Arial" w:hAnsi="Arial" w:cs="Arial"/>
          <w:b/>
          <w:sz w:val="22"/>
          <w:szCs w:val="22"/>
        </w:rPr>
        <w:t>/2016</w:t>
      </w:r>
    </w:p>
    <w:p w:rsidR="00E72472" w:rsidRPr="00562151" w:rsidRDefault="00E72472" w:rsidP="00E72472">
      <w:pPr>
        <w:jc w:val="both"/>
        <w:rPr>
          <w:rFonts w:ascii="Arial" w:hAnsi="Arial" w:cs="Arial"/>
          <w:b/>
          <w:sz w:val="22"/>
          <w:szCs w:val="22"/>
        </w:rPr>
      </w:pPr>
    </w:p>
    <w:p w:rsidR="00E72472" w:rsidRPr="00562151" w:rsidRDefault="00E72472" w:rsidP="00E72472">
      <w:pPr>
        <w:jc w:val="both"/>
        <w:rPr>
          <w:rFonts w:ascii="Arial" w:hAnsi="Arial" w:cs="Arial"/>
          <w:b/>
          <w:sz w:val="22"/>
          <w:szCs w:val="22"/>
        </w:rPr>
      </w:pPr>
      <w:r w:rsidRPr="00562151">
        <w:rPr>
          <w:rFonts w:ascii="Arial" w:hAnsi="Arial" w:cs="Arial"/>
          <w:b/>
          <w:sz w:val="22"/>
          <w:szCs w:val="22"/>
        </w:rPr>
        <w:t xml:space="preserve">CONTRATO EXECUÇÃO DE OBRA DE ENGENHARIA, REGIME DE EXECUÇÃO EMPREITADA POR PREÇO </w:t>
      </w:r>
      <w:r>
        <w:rPr>
          <w:rFonts w:ascii="Arial" w:hAnsi="Arial" w:cs="Arial"/>
          <w:b/>
          <w:sz w:val="22"/>
          <w:szCs w:val="22"/>
        </w:rPr>
        <w:t>POR LOTE</w:t>
      </w:r>
      <w:r w:rsidR="00895E54">
        <w:rPr>
          <w:rFonts w:ascii="Arial" w:hAnsi="Arial" w:cs="Arial"/>
          <w:b/>
          <w:sz w:val="22"/>
          <w:szCs w:val="22"/>
        </w:rPr>
        <w:t>.</w:t>
      </w:r>
      <w:bookmarkStart w:id="0" w:name="_GoBack"/>
      <w:bookmarkEnd w:id="0"/>
    </w:p>
    <w:p w:rsidR="00E72472" w:rsidRPr="00562151" w:rsidRDefault="00E72472" w:rsidP="00E72472">
      <w:pPr>
        <w:jc w:val="center"/>
        <w:rPr>
          <w:rFonts w:ascii="Arial" w:hAnsi="Arial" w:cs="Arial"/>
          <w:sz w:val="22"/>
          <w:szCs w:val="22"/>
        </w:rPr>
      </w:pPr>
    </w:p>
    <w:p w:rsidR="00E72472" w:rsidRPr="00562151" w:rsidRDefault="00E72472" w:rsidP="00E72472">
      <w:pPr>
        <w:jc w:val="both"/>
        <w:rPr>
          <w:rFonts w:ascii="Arial" w:hAnsi="Arial" w:cs="Arial"/>
          <w:sz w:val="22"/>
          <w:szCs w:val="22"/>
        </w:rPr>
      </w:pPr>
      <w:r w:rsidRPr="00562151">
        <w:rPr>
          <w:rFonts w:ascii="Arial" w:hAnsi="Arial" w:cs="Arial"/>
          <w:sz w:val="22"/>
          <w:szCs w:val="22"/>
        </w:rPr>
        <w:t xml:space="preserve">Contrato de </w:t>
      </w:r>
      <w:r w:rsidRPr="00562151">
        <w:rPr>
          <w:rFonts w:ascii="Arial" w:hAnsi="Arial" w:cs="Arial"/>
          <w:b/>
          <w:sz w:val="22"/>
          <w:szCs w:val="22"/>
        </w:rPr>
        <w:t>EXECUÇÃO DE OBRA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consistente na pintura das ruas da cidade, com diversas obras e elementos decorativos</w:t>
      </w:r>
      <w:r w:rsidRPr="00562151">
        <w:rPr>
          <w:rFonts w:ascii="Arial" w:hAnsi="Arial" w:cs="Arial"/>
          <w:b/>
          <w:sz w:val="22"/>
          <w:szCs w:val="22"/>
        </w:rPr>
        <w:t>,</w:t>
      </w:r>
      <w:r w:rsidRPr="00562151">
        <w:rPr>
          <w:rFonts w:ascii="Arial" w:hAnsi="Arial" w:cs="Arial"/>
          <w:sz w:val="22"/>
          <w:szCs w:val="22"/>
        </w:rPr>
        <w:t xml:space="preserve"> REGIME DE EXECUÇÃO EMPREITADA</w:t>
      </w:r>
      <w:r>
        <w:rPr>
          <w:rFonts w:ascii="Arial" w:hAnsi="Arial" w:cs="Arial"/>
          <w:b/>
          <w:sz w:val="22"/>
          <w:szCs w:val="22"/>
        </w:rPr>
        <w:t xml:space="preserve"> POR PREÇO POR LOTE</w:t>
      </w:r>
      <w:r w:rsidRPr="00562151">
        <w:rPr>
          <w:rFonts w:ascii="Arial" w:hAnsi="Arial" w:cs="Arial"/>
          <w:sz w:val="22"/>
          <w:szCs w:val="22"/>
        </w:rPr>
        <w:t xml:space="preserve">, celebrado entre o MUNICÍPIO DE PINHEIRO PRETO, ESTADO </w:t>
      </w:r>
      <w:r w:rsidRPr="00525155">
        <w:rPr>
          <w:rFonts w:ascii="Arial" w:hAnsi="Arial" w:cs="Arial"/>
          <w:sz w:val="22"/>
          <w:szCs w:val="22"/>
        </w:rPr>
        <w:t>DE SANTA CATARINA, e</w:t>
      </w:r>
      <w:r w:rsidR="00895E54">
        <w:rPr>
          <w:rFonts w:ascii="Arial" w:hAnsi="Arial" w:cs="Arial"/>
          <w:sz w:val="22"/>
          <w:szCs w:val="22"/>
        </w:rPr>
        <w:t xml:space="preserve"> </w:t>
      </w:r>
      <w:r w:rsidR="00FE635D">
        <w:rPr>
          <w:rFonts w:ascii="Arial" w:hAnsi="Arial" w:cs="Arial"/>
          <w:sz w:val="22"/>
          <w:szCs w:val="22"/>
        </w:rPr>
        <w:t>BIO SUL LIMPEZA URBANA LTDA</w:t>
      </w:r>
      <w:r w:rsidRPr="00525155">
        <w:rPr>
          <w:rFonts w:ascii="Arial" w:hAnsi="Arial" w:cs="Arial"/>
          <w:sz w:val="22"/>
          <w:szCs w:val="22"/>
        </w:rPr>
        <w:t xml:space="preserve">, autorizado através do Processo n. </w:t>
      </w:r>
      <w:r>
        <w:rPr>
          <w:rFonts w:ascii="Arial" w:hAnsi="Arial" w:cs="Arial"/>
          <w:sz w:val="22"/>
          <w:szCs w:val="22"/>
        </w:rPr>
        <w:t>164/2016</w:t>
      </w:r>
      <w:r w:rsidRPr="00525155">
        <w:rPr>
          <w:rFonts w:ascii="Arial" w:hAnsi="Arial" w:cs="Arial"/>
          <w:sz w:val="22"/>
          <w:szCs w:val="22"/>
        </w:rPr>
        <w:t xml:space="preserve"> e </w:t>
      </w:r>
      <w:r w:rsidRPr="00F34144">
        <w:rPr>
          <w:rFonts w:ascii="Arial" w:hAnsi="Arial" w:cs="Arial"/>
          <w:sz w:val="22"/>
          <w:szCs w:val="22"/>
        </w:rPr>
        <w:t xml:space="preserve">Licitação n. </w:t>
      </w:r>
      <w:r>
        <w:rPr>
          <w:rFonts w:ascii="Arial" w:hAnsi="Arial" w:cs="Arial"/>
          <w:sz w:val="22"/>
          <w:szCs w:val="22"/>
        </w:rPr>
        <w:t>014/2016</w:t>
      </w:r>
      <w:r w:rsidRPr="00F34144">
        <w:rPr>
          <w:rFonts w:ascii="Arial" w:hAnsi="Arial" w:cs="Arial"/>
          <w:sz w:val="22"/>
          <w:szCs w:val="22"/>
        </w:rPr>
        <w:t>,</w:t>
      </w:r>
      <w:r w:rsidRPr="00562151">
        <w:rPr>
          <w:rFonts w:ascii="Arial" w:hAnsi="Arial" w:cs="Arial"/>
          <w:sz w:val="22"/>
          <w:szCs w:val="22"/>
        </w:rPr>
        <w:t xml:space="preserve"> modalidade TOMADA DE PREÇOS, ficando as partes sujeitas, além do presente contrato, aos ditames do edital de licitação declinado e da Lei 8.666/93. </w:t>
      </w:r>
    </w:p>
    <w:p w:rsidR="00E72472" w:rsidRPr="00562151" w:rsidRDefault="00E72472" w:rsidP="00E72472">
      <w:pPr>
        <w:jc w:val="both"/>
        <w:rPr>
          <w:rFonts w:ascii="Arial" w:hAnsi="Arial" w:cs="Arial"/>
          <w:sz w:val="22"/>
          <w:szCs w:val="22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r w:rsidRPr="00562151">
        <w:rPr>
          <w:rFonts w:ascii="Arial" w:hAnsi="Arial" w:cs="Arial"/>
          <w:b/>
          <w:sz w:val="22"/>
          <w:szCs w:val="22"/>
        </w:rPr>
        <w:t>CONTRATANTE:</w:t>
      </w:r>
      <w:r w:rsidRPr="00562151">
        <w:rPr>
          <w:rFonts w:ascii="Arial" w:hAnsi="Arial" w:cs="Arial"/>
          <w:sz w:val="22"/>
          <w:szCs w:val="22"/>
        </w:rPr>
        <w:t xml:space="preserve"> MUNICÍPIO DE</w:t>
      </w:r>
      <w:r w:rsidRPr="00850ECB">
        <w:rPr>
          <w:rFonts w:ascii="Arial" w:hAnsi="Arial" w:cs="Arial"/>
          <w:sz w:val="22"/>
          <w:szCs w:val="22"/>
        </w:rPr>
        <w:t xml:space="preserve"> PINHEIRO PRETO</w:t>
      </w: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                          CNPJ-MF nº. 82.827.148/0001-69</w:t>
      </w: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                          Endereço: (sede): Avenida Mal. Costa e Silva, 111</w:t>
      </w: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                          Centro, Pinheiro Preto -  SC.</w:t>
      </w: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                           Representada por:  </w:t>
      </w: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</w:p>
    <w:p w:rsidR="00C64932" w:rsidRDefault="00E72472" w:rsidP="00895E54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>CONTRATADA</w:t>
      </w:r>
      <w:r w:rsidR="00895E54">
        <w:rPr>
          <w:rFonts w:ascii="Arial" w:hAnsi="Arial" w:cs="Arial"/>
          <w:sz w:val="22"/>
          <w:szCs w:val="22"/>
        </w:rPr>
        <w:t>:</w:t>
      </w:r>
      <w:r w:rsidR="00462EC2">
        <w:rPr>
          <w:rFonts w:ascii="Arial" w:hAnsi="Arial" w:cs="Arial"/>
          <w:sz w:val="22"/>
          <w:szCs w:val="22"/>
        </w:rPr>
        <w:t xml:space="preserve"> BIO SUL LIMPEZA URBANA LTDA</w:t>
      </w:r>
      <w:r w:rsidR="00895E54">
        <w:rPr>
          <w:rFonts w:ascii="Arial" w:hAnsi="Arial" w:cs="Arial"/>
          <w:sz w:val="22"/>
          <w:szCs w:val="22"/>
        </w:rPr>
        <w:t xml:space="preserve"> </w:t>
      </w:r>
    </w:p>
    <w:p w:rsidR="00E72472" w:rsidRPr="00850ECB" w:rsidRDefault="00C64932" w:rsidP="00895E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 w:rsidR="00E72472" w:rsidRPr="00850ECB">
        <w:rPr>
          <w:rFonts w:ascii="Arial" w:hAnsi="Arial" w:cs="Arial"/>
          <w:sz w:val="22"/>
          <w:szCs w:val="22"/>
        </w:rPr>
        <w:t xml:space="preserve">CNPJ-MF n.º E OU CPF. </w:t>
      </w:r>
      <w:r w:rsidR="00462EC2">
        <w:rPr>
          <w:rFonts w:ascii="Arial" w:hAnsi="Arial" w:cs="Arial"/>
          <w:sz w:val="22"/>
          <w:szCs w:val="22"/>
        </w:rPr>
        <w:t>24.914.373/0001-36</w:t>
      </w:r>
    </w:p>
    <w:p w:rsidR="00E72472" w:rsidRPr="00850ECB" w:rsidRDefault="00E72472" w:rsidP="00E72472">
      <w:pPr>
        <w:ind w:left="1416"/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   Endereço: </w:t>
      </w:r>
      <w:r w:rsidR="00462EC2">
        <w:rPr>
          <w:rFonts w:ascii="Arial" w:hAnsi="Arial" w:cs="Arial"/>
          <w:sz w:val="22"/>
          <w:szCs w:val="22"/>
        </w:rPr>
        <w:t>Av. Wenceslau Braz, 3673, Lindóia – Curitiba – PR – CEP: 81.010-001</w:t>
      </w: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850ECB">
        <w:rPr>
          <w:rFonts w:ascii="Arial" w:hAnsi="Arial" w:cs="Arial"/>
          <w:sz w:val="22"/>
          <w:szCs w:val="22"/>
        </w:rPr>
        <w:t xml:space="preserve"> Representada por: </w:t>
      </w:r>
      <w:r w:rsidR="00BC04CB">
        <w:rPr>
          <w:rFonts w:ascii="Arial" w:hAnsi="Arial" w:cs="Arial"/>
          <w:sz w:val="22"/>
          <w:szCs w:val="22"/>
        </w:rPr>
        <w:t>CARLA ALCANTARA MELLO FEIX</w:t>
      </w:r>
    </w:p>
    <w:p w:rsidR="00E72472" w:rsidRPr="00850ECB" w:rsidRDefault="00E72472" w:rsidP="00E72472">
      <w:pPr>
        <w:jc w:val="both"/>
        <w:rPr>
          <w:rFonts w:ascii="Arial" w:hAnsi="Arial" w:cs="Arial"/>
          <w:b/>
          <w:sz w:val="22"/>
          <w:szCs w:val="22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 xml:space="preserve">O presente contrato rege-se pela Lei nº 8.666/93 e pelas normas do Edital de Licitação nº </w:t>
      </w:r>
      <w:r>
        <w:rPr>
          <w:rFonts w:ascii="Arial" w:hAnsi="Arial" w:cs="Arial"/>
          <w:b/>
          <w:sz w:val="22"/>
          <w:szCs w:val="22"/>
        </w:rPr>
        <w:t>014/2016</w:t>
      </w:r>
      <w:r w:rsidRPr="00850ECB">
        <w:rPr>
          <w:rFonts w:ascii="Arial" w:hAnsi="Arial" w:cs="Arial"/>
          <w:b/>
          <w:sz w:val="22"/>
          <w:szCs w:val="22"/>
        </w:rPr>
        <w:t xml:space="preserve"> – MODALIDADE TOMADA DE PREÇOS, e Portaria nº </w:t>
      </w:r>
      <w:r>
        <w:rPr>
          <w:rFonts w:ascii="Arial" w:hAnsi="Arial" w:cs="Arial"/>
          <w:b/>
          <w:sz w:val="22"/>
          <w:szCs w:val="22"/>
        </w:rPr>
        <w:t>206/2016.</w:t>
      </w:r>
    </w:p>
    <w:p w:rsidR="00E72472" w:rsidRPr="00850ECB" w:rsidRDefault="00E72472" w:rsidP="00E72472">
      <w:pPr>
        <w:jc w:val="both"/>
        <w:rPr>
          <w:rFonts w:ascii="Arial" w:hAnsi="Arial" w:cs="Arial"/>
          <w:b/>
          <w:sz w:val="22"/>
          <w:szCs w:val="22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b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>CLÁUSULA PRIMEIRA - DO OBJETO</w:t>
      </w: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</w:p>
    <w:p w:rsidR="00E72472" w:rsidRDefault="00E72472" w:rsidP="00E7247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 w:rsidRPr="00364362">
        <w:rPr>
          <w:rFonts w:ascii="Arial" w:hAnsi="Arial" w:cs="Arial"/>
          <w:sz w:val="22"/>
          <w:szCs w:val="22"/>
        </w:rPr>
        <w:t xml:space="preserve">presente contrato tem por objeto </w:t>
      </w:r>
      <w:r>
        <w:rPr>
          <w:rFonts w:ascii="Arial" w:hAnsi="Arial" w:cs="Arial"/>
          <w:sz w:val="22"/>
          <w:szCs w:val="22"/>
        </w:rPr>
        <w:t xml:space="preserve">ACOMETER a contratada </w:t>
      </w:r>
      <w:r w:rsidRPr="00BA7CCA">
        <w:rPr>
          <w:rFonts w:ascii="Arial" w:hAnsi="Arial" w:cs="Arial"/>
          <w:b/>
          <w:sz w:val="22"/>
          <w:szCs w:val="22"/>
        </w:rPr>
        <w:t xml:space="preserve">a contratação de empresa para execução de obra </w:t>
      </w:r>
      <w:r>
        <w:rPr>
          <w:rFonts w:ascii="Arial" w:hAnsi="Arial" w:cs="Arial"/>
          <w:b/>
          <w:sz w:val="22"/>
          <w:szCs w:val="22"/>
          <w:u w:val="single"/>
        </w:rPr>
        <w:t xml:space="preserve">consistente na pintura de sinalização horizontal, pintura de postes, meio fio, </w:t>
      </w:r>
      <w:r w:rsidR="00895E54">
        <w:rPr>
          <w:rFonts w:ascii="Arial" w:hAnsi="Arial" w:cs="Arial"/>
          <w:b/>
          <w:sz w:val="22"/>
          <w:szCs w:val="22"/>
          <w:u w:val="single"/>
        </w:rPr>
        <w:t>lixeiras</w:t>
      </w:r>
      <w:r w:rsidRPr="00BA7CCA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conforme memorial descritivo</w:t>
      </w:r>
      <w:r w:rsidRPr="005F1702">
        <w:rPr>
          <w:rFonts w:ascii="Arial" w:hAnsi="Arial" w:cs="Arial"/>
          <w:b/>
          <w:sz w:val="22"/>
          <w:szCs w:val="22"/>
        </w:rPr>
        <w:t xml:space="preserve">, na forma do Projeto Básico </w:t>
      </w:r>
      <w:r>
        <w:rPr>
          <w:rFonts w:ascii="Arial" w:hAnsi="Arial" w:cs="Arial"/>
          <w:b/>
          <w:sz w:val="22"/>
          <w:szCs w:val="22"/>
        </w:rPr>
        <w:t xml:space="preserve">nº 015/2016, </w:t>
      </w:r>
      <w:r w:rsidRPr="005F1702">
        <w:rPr>
          <w:rFonts w:ascii="Arial" w:hAnsi="Arial" w:cs="Arial"/>
          <w:b/>
          <w:sz w:val="22"/>
          <w:szCs w:val="22"/>
        </w:rPr>
        <w:t>anexo ao processo</w:t>
      </w:r>
      <w:r>
        <w:rPr>
          <w:rFonts w:ascii="Arial" w:hAnsi="Arial" w:cs="Arial"/>
          <w:b/>
          <w:sz w:val="22"/>
          <w:szCs w:val="22"/>
        </w:rPr>
        <w:t xml:space="preserve"> de licitação</w:t>
      </w:r>
      <w:r w:rsidRPr="005F1702">
        <w:rPr>
          <w:rFonts w:ascii="Arial" w:hAnsi="Arial" w:cs="Arial"/>
          <w:b/>
          <w:sz w:val="22"/>
          <w:szCs w:val="22"/>
        </w:rPr>
        <w:t xml:space="preserve">, aprovado através da Portaria nº </w:t>
      </w:r>
      <w:r>
        <w:rPr>
          <w:rFonts w:ascii="Arial" w:hAnsi="Arial" w:cs="Arial"/>
          <w:b/>
          <w:sz w:val="22"/>
          <w:szCs w:val="22"/>
        </w:rPr>
        <w:t>206, de 29</w:t>
      </w:r>
      <w:r w:rsidRPr="00783545">
        <w:rPr>
          <w:rFonts w:ascii="Arial" w:hAnsi="Arial" w:cs="Arial"/>
          <w:b/>
          <w:sz w:val="22"/>
          <w:szCs w:val="22"/>
        </w:rPr>
        <w:t xml:space="preserve"> de </w:t>
      </w:r>
      <w:r>
        <w:rPr>
          <w:rFonts w:ascii="Arial" w:hAnsi="Arial" w:cs="Arial"/>
          <w:b/>
          <w:sz w:val="22"/>
          <w:szCs w:val="22"/>
        </w:rPr>
        <w:t>abril de 2016</w:t>
      </w:r>
      <w:r w:rsidRPr="00783545">
        <w:rPr>
          <w:rFonts w:ascii="Arial" w:hAnsi="Arial" w:cs="Arial"/>
          <w:b/>
          <w:sz w:val="22"/>
          <w:szCs w:val="22"/>
        </w:rPr>
        <w:t>, que passa a fazer parte integrante deste, independentemente de transcrição.</w:t>
      </w:r>
    </w:p>
    <w:p w:rsidR="00E72472" w:rsidRDefault="00E72472" w:rsidP="00E7247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119"/>
        <w:gridCol w:w="1417"/>
        <w:gridCol w:w="992"/>
        <w:gridCol w:w="1560"/>
        <w:gridCol w:w="1701"/>
      </w:tblGrid>
      <w:tr w:rsidR="0004577D" w:rsidRPr="00A171E7" w:rsidTr="0004577D">
        <w:trPr>
          <w:trHeight w:val="391"/>
        </w:trPr>
        <w:tc>
          <w:tcPr>
            <w:tcW w:w="1276" w:type="dxa"/>
            <w:shd w:val="clear" w:color="auto" w:fill="auto"/>
          </w:tcPr>
          <w:p w:rsidR="0004577D" w:rsidRPr="00A171E7" w:rsidRDefault="0004577D" w:rsidP="008A02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71E7">
              <w:rPr>
                <w:rFonts w:ascii="Arial" w:hAnsi="Arial" w:cs="Arial"/>
                <w:b/>
                <w:sz w:val="22"/>
                <w:szCs w:val="22"/>
              </w:rPr>
              <w:t>Lote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02</w:t>
            </w:r>
          </w:p>
        </w:tc>
        <w:tc>
          <w:tcPr>
            <w:tcW w:w="3119" w:type="dxa"/>
            <w:shd w:val="clear" w:color="auto" w:fill="auto"/>
          </w:tcPr>
          <w:p w:rsidR="0004577D" w:rsidRPr="00A171E7" w:rsidRDefault="0004577D" w:rsidP="008A02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71E7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1417" w:type="dxa"/>
          </w:tcPr>
          <w:p w:rsidR="0004577D" w:rsidRDefault="0004577D" w:rsidP="00895E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Qtdade</w:t>
            </w:r>
            <w:proofErr w:type="spellEnd"/>
          </w:p>
          <w:p w:rsidR="0004577D" w:rsidRDefault="0004577D" w:rsidP="00895E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04577D" w:rsidRDefault="0004577D" w:rsidP="00895E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Unid</w:t>
            </w:r>
            <w:proofErr w:type="spellEnd"/>
          </w:p>
          <w:p w:rsidR="0004577D" w:rsidRDefault="0004577D" w:rsidP="00895E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04577D" w:rsidRDefault="0004577D" w:rsidP="00895E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Valor Unit.</w:t>
            </w:r>
          </w:p>
        </w:tc>
        <w:tc>
          <w:tcPr>
            <w:tcW w:w="1701" w:type="dxa"/>
          </w:tcPr>
          <w:p w:rsidR="0004577D" w:rsidRDefault="0004577D" w:rsidP="00895E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Valor Total</w:t>
            </w:r>
          </w:p>
        </w:tc>
      </w:tr>
      <w:tr w:rsidR="0004577D" w:rsidRPr="00850ECB" w:rsidTr="000457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6"/>
        </w:trPr>
        <w:tc>
          <w:tcPr>
            <w:tcW w:w="1276" w:type="dxa"/>
          </w:tcPr>
          <w:p w:rsidR="0004577D" w:rsidRPr="00A54796" w:rsidRDefault="0004577D" w:rsidP="0004577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LOTE 02</w:t>
            </w:r>
          </w:p>
        </w:tc>
        <w:tc>
          <w:tcPr>
            <w:tcW w:w="3119" w:type="dxa"/>
          </w:tcPr>
          <w:p w:rsidR="0004577D" w:rsidRPr="00A54796" w:rsidRDefault="0004577D" w:rsidP="000457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4796">
              <w:rPr>
                <w:rFonts w:ascii="Arial" w:hAnsi="Arial" w:cs="Arial"/>
                <w:b/>
                <w:sz w:val="22"/>
                <w:szCs w:val="22"/>
              </w:rPr>
              <w:t>SERVIÇOS DE PINTURA</w:t>
            </w:r>
          </w:p>
        </w:tc>
        <w:tc>
          <w:tcPr>
            <w:tcW w:w="1417" w:type="dxa"/>
          </w:tcPr>
          <w:p w:rsidR="0004577D" w:rsidRPr="00850ECB" w:rsidRDefault="0004577D" w:rsidP="000457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04577D" w:rsidRPr="00850ECB" w:rsidRDefault="0004577D" w:rsidP="000457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04577D" w:rsidRPr="00850ECB" w:rsidRDefault="0004577D" w:rsidP="000457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4577D" w:rsidRPr="00850ECB" w:rsidRDefault="0004577D" w:rsidP="000457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4577D" w:rsidRPr="00FB4338" w:rsidTr="000457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76" w:type="dxa"/>
          </w:tcPr>
          <w:p w:rsidR="0004577D" w:rsidRDefault="0004577D" w:rsidP="000457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3119" w:type="dxa"/>
          </w:tcPr>
          <w:p w:rsidR="0004577D" w:rsidRPr="0044469C" w:rsidRDefault="0004577D" w:rsidP="000457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Mão de obra Pintura de Meio Fio (concreto e pedras) considerando meio fio médio 10x10</w:t>
            </w:r>
          </w:p>
        </w:tc>
        <w:tc>
          <w:tcPr>
            <w:tcW w:w="1417" w:type="dxa"/>
          </w:tcPr>
          <w:p w:rsidR="0004577D" w:rsidRDefault="0004577D" w:rsidP="000457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21.821,40</w:t>
            </w:r>
          </w:p>
        </w:tc>
        <w:tc>
          <w:tcPr>
            <w:tcW w:w="992" w:type="dxa"/>
          </w:tcPr>
          <w:p w:rsidR="0004577D" w:rsidRDefault="0004577D" w:rsidP="000457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560" w:type="dxa"/>
          </w:tcPr>
          <w:p w:rsidR="0004577D" w:rsidRDefault="0004577D" w:rsidP="000457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0,79</w:t>
            </w:r>
          </w:p>
        </w:tc>
        <w:tc>
          <w:tcPr>
            <w:tcW w:w="1701" w:type="dxa"/>
          </w:tcPr>
          <w:p w:rsidR="0004577D" w:rsidRDefault="0004577D" w:rsidP="000457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17.238,90</w:t>
            </w:r>
          </w:p>
        </w:tc>
      </w:tr>
      <w:tr w:rsidR="0004577D" w:rsidRPr="00FB4338" w:rsidTr="000457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76" w:type="dxa"/>
          </w:tcPr>
          <w:p w:rsidR="0004577D" w:rsidRDefault="0004577D" w:rsidP="000457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2.3</w:t>
            </w:r>
          </w:p>
        </w:tc>
        <w:tc>
          <w:tcPr>
            <w:tcW w:w="3119" w:type="dxa"/>
          </w:tcPr>
          <w:p w:rsidR="0004577D" w:rsidRPr="0044469C" w:rsidRDefault="0004577D" w:rsidP="000457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Mão de obra Pintura Sinalização Horizontal Faixas refletivas de pedestres, faixas centrais e outras.</w:t>
            </w:r>
          </w:p>
        </w:tc>
        <w:tc>
          <w:tcPr>
            <w:tcW w:w="1417" w:type="dxa"/>
          </w:tcPr>
          <w:p w:rsidR="0004577D" w:rsidRDefault="0004577D" w:rsidP="000457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1.089,00</w:t>
            </w:r>
          </w:p>
        </w:tc>
        <w:tc>
          <w:tcPr>
            <w:tcW w:w="992" w:type="dxa"/>
          </w:tcPr>
          <w:p w:rsidR="0004577D" w:rsidRDefault="0004577D" w:rsidP="000457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M²</w:t>
            </w:r>
          </w:p>
        </w:tc>
        <w:tc>
          <w:tcPr>
            <w:tcW w:w="1560" w:type="dxa"/>
          </w:tcPr>
          <w:p w:rsidR="0004577D" w:rsidRDefault="0004577D" w:rsidP="000457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3,99</w:t>
            </w:r>
          </w:p>
        </w:tc>
        <w:tc>
          <w:tcPr>
            <w:tcW w:w="1701" w:type="dxa"/>
          </w:tcPr>
          <w:p w:rsidR="0004577D" w:rsidRDefault="0004577D" w:rsidP="000457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4.345,11</w:t>
            </w:r>
          </w:p>
        </w:tc>
      </w:tr>
      <w:tr w:rsidR="0004577D" w:rsidRPr="00FB4338" w:rsidTr="000457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364" w:type="dxa"/>
            <w:gridSpan w:val="5"/>
          </w:tcPr>
          <w:p w:rsidR="0004577D" w:rsidRDefault="0004577D" w:rsidP="0004577D">
            <w:pPr>
              <w:jc w:val="right"/>
              <w:rPr>
                <w:rFonts w:ascii="Arial" w:hAnsi="Arial" w:cs="Arial"/>
                <w:b/>
                <w:sz w:val="24"/>
                <w:szCs w:val="22"/>
              </w:rPr>
            </w:pPr>
          </w:p>
          <w:p w:rsidR="0004577D" w:rsidRPr="0004577D" w:rsidRDefault="0004577D" w:rsidP="0004577D">
            <w:pPr>
              <w:jc w:val="right"/>
              <w:rPr>
                <w:rFonts w:ascii="Arial" w:hAnsi="Arial" w:cs="Arial"/>
                <w:b/>
                <w:sz w:val="24"/>
                <w:szCs w:val="22"/>
              </w:rPr>
            </w:pPr>
            <w:r w:rsidRPr="0004577D">
              <w:rPr>
                <w:rFonts w:ascii="Arial" w:hAnsi="Arial" w:cs="Arial"/>
                <w:b/>
                <w:sz w:val="24"/>
                <w:szCs w:val="22"/>
              </w:rPr>
              <w:t>TOTAL</w:t>
            </w:r>
          </w:p>
        </w:tc>
        <w:tc>
          <w:tcPr>
            <w:tcW w:w="1701" w:type="dxa"/>
          </w:tcPr>
          <w:p w:rsidR="0004577D" w:rsidRDefault="0004577D" w:rsidP="0004577D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04577D" w:rsidRPr="0004577D" w:rsidRDefault="0004577D" w:rsidP="0004577D">
            <w:pPr>
              <w:rPr>
                <w:rFonts w:ascii="Arial" w:hAnsi="Arial" w:cs="Arial"/>
                <w:b/>
                <w:sz w:val="24"/>
                <w:szCs w:val="22"/>
              </w:rPr>
            </w:pPr>
            <w:r w:rsidRPr="0004577D">
              <w:rPr>
                <w:rFonts w:ascii="Arial" w:hAnsi="Arial" w:cs="Arial"/>
                <w:b/>
                <w:sz w:val="24"/>
                <w:szCs w:val="22"/>
              </w:rPr>
              <w:t>21.584,01</w:t>
            </w:r>
          </w:p>
        </w:tc>
      </w:tr>
    </w:tbl>
    <w:p w:rsidR="00895E54" w:rsidRDefault="00895E54" w:rsidP="00E72472">
      <w:pPr>
        <w:jc w:val="both"/>
        <w:rPr>
          <w:rFonts w:ascii="Arial" w:hAnsi="Arial" w:cs="Arial"/>
          <w:b/>
          <w:sz w:val="22"/>
          <w:szCs w:val="22"/>
        </w:rPr>
      </w:pPr>
    </w:p>
    <w:p w:rsidR="0004577D" w:rsidRDefault="0004577D" w:rsidP="00E72472">
      <w:pPr>
        <w:jc w:val="both"/>
        <w:rPr>
          <w:rFonts w:ascii="Arial" w:hAnsi="Arial" w:cs="Arial"/>
          <w:b/>
          <w:sz w:val="22"/>
          <w:szCs w:val="22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b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lastRenderedPageBreak/>
        <w:t>CLÁUSULA SEGUNDA - DA VIGÊNCIA</w:t>
      </w: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O presente contrato vigorará pelo prazo de </w:t>
      </w:r>
      <w:r>
        <w:rPr>
          <w:rFonts w:ascii="Arial" w:hAnsi="Arial" w:cs="Arial"/>
          <w:sz w:val="22"/>
          <w:szCs w:val="22"/>
        </w:rPr>
        <w:t>60</w:t>
      </w:r>
      <w:r w:rsidRPr="00850ECB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sessenta</w:t>
      </w:r>
      <w:r w:rsidRPr="00850ECB">
        <w:rPr>
          <w:rFonts w:ascii="Arial" w:hAnsi="Arial" w:cs="Arial"/>
          <w:sz w:val="22"/>
          <w:szCs w:val="22"/>
        </w:rPr>
        <w:t>) dias, contados da data da assinatura, podendo sofrer acréscimos ou supre</w:t>
      </w:r>
      <w:r w:rsidRPr="00850ECB">
        <w:rPr>
          <w:rFonts w:ascii="Arial" w:hAnsi="Arial" w:cs="Arial"/>
          <w:sz w:val="22"/>
          <w:szCs w:val="22"/>
        </w:rPr>
        <w:t>s</w:t>
      </w:r>
      <w:r w:rsidRPr="00850ECB">
        <w:rPr>
          <w:rFonts w:ascii="Arial" w:hAnsi="Arial" w:cs="Arial"/>
          <w:sz w:val="22"/>
          <w:szCs w:val="22"/>
        </w:rPr>
        <w:t>sões de até 25% (vinte e cinco por cento), conforme dispõe o art. 65, §1º, da Lei 8.666/93.</w:t>
      </w:r>
    </w:p>
    <w:p w:rsidR="00E72472" w:rsidRPr="00850ECB" w:rsidRDefault="00E72472" w:rsidP="00E72472">
      <w:pPr>
        <w:pStyle w:val="Textopadro"/>
        <w:suppressAutoHyphens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Parágrafo único. A obra dev</w:t>
      </w:r>
      <w:r>
        <w:rPr>
          <w:rFonts w:ascii="Arial" w:hAnsi="Arial" w:cs="Arial"/>
          <w:sz w:val="22"/>
          <w:szCs w:val="22"/>
        </w:rPr>
        <w:t>erá ser executada no prazo de 30</w:t>
      </w:r>
      <w:r w:rsidRPr="00850ECB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trinta</w:t>
      </w:r>
      <w:r w:rsidRPr="00850ECB">
        <w:rPr>
          <w:rFonts w:ascii="Arial" w:hAnsi="Arial" w:cs="Arial"/>
          <w:sz w:val="22"/>
          <w:szCs w:val="22"/>
        </w:rPr>
        <w:t>) dias.</w:t>
      </w:r>
    </w:p>
    <w:p w:rsidR="00E72472" w:rsidRPr="00850ECB" w:rsidRDefault="00E72472" w:rsidP="00E72472">
      <w:pPr>
        <w:pStyle w:val="Textopadro"/>
        <w:suppressAutoHyphens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E72472" w:rsidRPr="00850ECB" w:rsidRDefault="00E72472" w:rsidP="00E72472">
      <w:pPr>
        <w:pStyle w:val="Textopadro"/>
        <w:suppressAutoHyphens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850ECB">
        <w:rPr>
          <w:rFonts w:ascii="Arial" w:hAnsi="Arial" w:cs="Arial"/>
          <w:b/>
          <w:sz w:val="22"/>
          <w:szCs w:val="22"/>
          <w:lang w:val="pt-BR"/>
        </w:rPr>
        <w:t>CLÁUSULA TERCEIRA - DOS VALORES E CONDIÇÕES DE PAGAMENTO</w:t>
      </w:r>
    </w:p>
    <w:p w:rsidR="00E72472" w:rsidRPr="00850ECB" w:rsidRDefault="00E72472" w:rsidP="00E72472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</w:p>
    <w:p w:rsidR="00E72472" w:rsidRDefault="00E72472" w:rsidP="00E72472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  <w:r w:rsidRPr="00850ECB">
        <w:rPr>
          <w:rFonts w:ascii="Arial" w:hAnsi="Arial" w:cs="Arial"/>
          <w:sz w:val="22"/>
          <w:szCs w:val="22"/>
          <w:lang w:val="pt-BR"/>
        </w:rPr>
        <w:t>3.1 O valor do contrato é de R$</w:t>
      </w:r>
      <w:r w:rsidR="004A33D6">
        <w:rPr>
          <w:rFonts w:ascii="Arial" w:hAnsi="Arial" w:cs="Arial"/>
          <w:sz w:val="22"/>
          <w:szCs w:val="22"/>
          <w:lang w:val="pt-BR"/>
        </w:rPr>
        <w:t xml:space="preserve"> </w:t>
      </w:r>
      <w:r w:rsidR="0004577D">
        <w:rPr>
          <w:rFonts w:ascii="Arial" w:hAnsi="Arial" w:cs="Arial"/>
          <w:sz w:val="22"/>
          <w:szCs w:val="22"/>
          <w:lang w:val="pt-BR"/>
        </w:rPr>
        <w:t>21.584,01</w:t>
      </w:r>
      <w:r w:rsidR="004A33D6">
        <w:rPr>
          <w:rFonts w:ascii="Arial" w:hAnsi="Arial" w:cs="Arial"/>
          <w:sz w:val="22"/>
          <w:szCs w:val="22"/>
          <w:lang w:val="pt-BR"/>
        </w:rPr>
        <w:t xml:space="preserve"> </w:t>
      </w:r>
      <w:r w:rsidRPr="00850ECB">
        <w:rPr>
          <w:rFonts w:ascii="Arial" w:hAnsi="Arial" w:cs="Arial"/>
          <w:sz w:val="22"/>
          <w:szCs w:val="22"/>
          <w:lang w:val="pt-BR"/>
        </w:rPr>
        <w:t>(</w:t>
      </w:r>
      <w:r w:rsidR="0004577D">
        <w:rPr>
          <w:rFonts w:ascii="Arial" w:hAnsi="Arial" w:cs="Arial"/>
          <w:sz w:val="22"/>
          <w:szCs w:val="22"/>
          <w:lang w:val="pt-BR"/>
        </w:rPr>
        <w:t>vinte e um mil, quinhentos e oitenta e quatro reais e um centavo</w:t>
      </w:r>
      <w:r w:rsidR="004A33D6">
        <w:rPr>
          <w:rFonts w:ascii="Arial" w:hAnsi="Arial" w:cs="Arial"/>
          <w:sz w:val="22"/>
          <w:szCs w:val="22"/>
          <w:lang w:val="pt-BR"/>
        </w:rPr>
        <w:t>)</w:t>
      </w:r>
      <w:r w:rsidRPr="00850ECB">
        <w:rPr>
          <w:rFonts w:ascii="Arial" w:hAnsi="Arial" w:cs="Arial"/>
          <w:sz w:val="22"/>
          <w:szCs w:val="22"/>
          <w:lang w:val="pt-BR"/>
        </w:rPr>
        <w:t xml:space="preserve"> – Preço </w:t>
      </w:r>
      <w:r>
        <w:rPr>
          <w:rFonts w:ascii="Arial" w:hAnsi="Arial" w:cs="Arial"/>
          <w:sz w:val="22"/>
          <w:szCs w:val="22"/>
          <w:lang w:val="pt-BR"/>
        </w:rPr>
        <w:t>POR LOTE</w:t>
      </w:r>
      <w:r w:rsidR="004A33D6">
        <w:rPr>
          <w:rFonts w:ascii="Arial" w:hAnsi="Arial" w:cs="Arial"/>
          <w:sz w:val="22"/>
          <w:szCs w:val="22"/>
          <w:lang w:val="pt-BR"/>
        </w:rPr>
        <w:t xml:space="preserve">, sendo valor de </w:t>
      </w:r>
      <w:r w:rsidR="0004577D">
        <w:rPr>
          <w:rFonts w:ascii="Arial" w:hAnsi="Arial" w:cs="Arial"/>
          <w:sz w:val="22"/>
          <w:szCs w:val="22"/>
          <w:lang w:val="pt-BR"/>
        </w:rPr>
        <w:t>mão de obra.</w:t>
      </w:r>
    </w:p>
    <w:p w:rsidR="00E72472" w:rsidRDefault="00E72472" w:rsidP="00E72472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</w:p>
    <w:p w:rsidR="00E72472" w:rsidRPr="00BA7CCA" w:rsidRDefault="00E72472" w:rsidP="00E72472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  <w:r w:rsidRPr="00BA7CCA">
        <w:rPr>
          <w:rFonts w:ascii="Arial" w:hAnsi="Arial" w:cs="Arial"/>
          <w:b/>
          <w:sz w:val="22"/>
          <w:szCs w:val="22"/>
          <w:lang w:val="pt-BR"/>
        </w:rPr>
        <w:t xml:space="preserve">3.2 </w:t>
      </w:r>
      <w:proofErr w:type="gramStart"/>
      <w:r w:rsidRPr="00BA7CCA">
        <w:rPr>
          <w:rFonts w:ascii="Arial" w:hAnsi="Arial" w:cs="Arial"/>
          <w:sz w:val="22"/>
          <w:szCs w:val="22"/>
          <w:lang w:val="pt-BR"/>
        </w:rPr>
        <w:t>O(</w:t>
      </w:r>
      <w:proofErr w:type="gramEnd"/>
      <w:r w:rsidRPr="00BA7CCA">
        <w:rPr>
          <w:rFonts w:ascii="Arial" w:hAnsi="Arial" w:cs="Arial"/>
          <w:sz w:val="22"/>
          <w:szCs w:val="22"/>
          <w:lang w:val="pt-BR"/>
        </w:rPr>
        <w:t>s) faturamento(s) dar-se-ão na forma do cronograma físico-financeiro, do ANEXO ao presente contrato, após medição e autorização do Engenheiro responsável.</w:t>
      </w:r>
    </w:p>
    <w:p w:rsidR="00E72472" w:rsidRPr="00850ECB" w:rsidRDefault="00E72472" w:rsidP="00E72472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</w:p>
    <w:p w:rsidR="00E72472" w:rsidRPr="00850ECB" w:rsidRDefault="00E72472" w:rsidP="00E72472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>§ 1º</w:t>
      </w:r>
      <w:r w:rsidRPr="00850ECB">
        <w:rPr>
          <w:rFonts w:ascii="Arial" w:hAnsi="Arial" w:cs="Arial"/>
          <w:sz w:val="22"/>
          <w:szCs w:val="22"/>
        </w:rPr>
        <w:t xml:space="preserve"> Os valores não sofrerão qualquer reajuste.</w:t>
      </w:r>
    </w:p>
    <w:p w:rsidR="00E72472" w:rsidRPr="00850ECB" w:rsidRDefault="00E72472" w:rsidP="00E72472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E72472" w:rsidRPr="00850ECB" w:rsidRDefault="00E72472" w:rsidP="00E72472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>§ 2º</w:t>
      </w:r>
      <w:r w:rsidRPr="00850ECB">
        <w:rPr>
          <w:rFonts w:ascii="Arial" w:hAnsi="Arial" w:cs="Arial"/>
          <w:sz w:val="22"/>
          <w:szCs w:val="22"/>
        </w:rPr>
        <w:t xml:space="preserve"> A última parcela do preço somente será paga após:</w:t>
      </w:r>
    </w:p>
    <w:p w:rsidR="00E72472" w:rsidRPr="00850ECB" w:rsidRDefault="00E72472" w:rsidP="00E72472">
      <w:pPr>
        <w:tabs>
          <w:tab w:val="left" w:pos="0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E72472" w:rsidRPr="00850ECB" w:rsidRDefault="00E72472" w:rsidP="00E72472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>I -</w:t>
      </w:r>
      <w:r w:rsidRPr="00850ECB">
        <w:rPr>
          <w:rFonts w:ascii="Arial" w:hAnsi="Arial" w:cs="Arial"/>
          <w:sz w:val="22"/>
          <w:szCs w:val="22"/>
        </w:rPr>
        <w:t xml:space="preserve"> Recebimento definitivo da obra, mediante autorização do Engenheiro Responsável;</w:t>
      </w:r>
    </w:p>
    <w:p w:rsidR="00E72472" w:rsidRPr="00850ECB" w:rsidRDefault="00E72472" w:rsidP="00E72472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E72472" w:rsidRPr="00850ECB" w:rsidRDefault="00E72472" w:rsidP="00E72472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 xml:space="preserve">II – </w:t>
      </w:r>
      <w:r w:rsidRPr="00850ECB">
        <w:rPr>
          <w:rFonts w:ascii="Arial" w:hAnsi="Arial" w:cs="Arial"/>
          <w:sz w:val="22"/>
          <w:szCs w:val="22"/>
        </w:rPr>
        <w:t>Entrega do comprovante de comprimento dos encargos sociais e trabalhistas dos empregados que trabalharam na obra.</w:t>
      </w:r>
    </w:p>
    <w:p w:rsidR="00E72472" w:rsidRPr="00850ECB" w:rsidRDefault="00E72472" w:rsidP="00E72472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E72472" w:rsidRPr="00850ECB" w:rsidRDefault="00E72472" w:rsidP="00E72472">
      <w:pPr>
        <w:pStyle w:val="Corpodetexto"/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b/>
          <w:sz w:val="22"/>
          <w:szCs w:val="22"/>
        </w:rPr>
        <w:t>3.3</w:t>
      </w:r>
      <w:r w:rsidRPr="00850ECB">
        <w:rPr>
          <w:rFonts w:ascii="Arial" w:hAnsi="Arial" w:cs="Arial"/>
          <w:sz w:val="22"/>
          <w:szCs w:val="22"/>
        </w:rPr>
        <w:t xml:space="preserve"> No</w:t>
      </w:r>
      <w:proofErr w:type="gramEnd"/>
      <w:r w:rsidRPr="00850ECB">
        <w:rPr>
          <w:rFonts w:ascii="Arial" w:hAnsi="Arial" w:cs="Arial"/>
          <w:sz w:val="22"/>
          <w:szCs w:val="22"/>
        </w:rPr>
        <w:t xml:space="preserve"> preço ajustado entre as partes estão inclusas todas as despesas que possam infl</w:t>
      </w:r>
      <w:r w:rsidRPr="00850ECB">
        <w:rPr>
          <w:rFonts w:ascii="Arial" w:hAnsi="Arial" w:cs="Arial"/>
          <w:sz w:val="22"/>
          <w:szCs w:val="22"/>
        </w:rPr>
        <w:t>u</w:t>
      </w:r>
      <w:r w:rsidRPr="00850ECB">
        <w:rPr>
          <w:rFonts w:ascii="Arial" w:hAnsi="Arial" w:cs="Arial"/>
          <w:sz w:val="22"/>
          <w:szCs w:val="22"/>
        </w:rPr>
        <w:t>ir nos custos, tais como: alimentação dos profissionais, despesas com custo, instalação, descarga, seguro e frete, tributos (impostos, taxas, emolumentos, contribuições fiscais e para fiscais), obrigações sociais, trabalhistas, fiscais, encargos comerciais ou de qualquer natureza e todos os ônus diretos, máquinas, materiais e equipamentos n</w:t>
      </w:r>
      <w:r w:rsidRPr="00850ECB">
        <w:rPr>
          <w:rFonts w:ascii="Arial" w:hAnsi="Arial" w:cs="Arial"/>
          <w:sz w:val="22"/>
          <w:szCs w:val="22"/>
        </w:rPr>
        <w:t>e</w:t>
      </w:r>
      <w:r w:rsidRPr="00850ECB">
        <w:rPr>
          <w:rFonts w:ascii="Arial" w:hAnsi="Arial" w:cs="Arial"/>
          <w:sz w:val="22"/>
          <w:szCs w:val="22"/>
        </w:rPr>
        <w:t>cessários para execução dos serviços.</w:t>
      </w:r>
    </w:p>
    <w:p w:rsidR="00E72472" w:rsidRPr="00850ECB" w:rsidRDefault="00E72472" w:rsidP="00E72472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</w:p>
    <w:p w:rsidR="00E72472" w:rsidRPr="00850ECB" w:rsidRDefault="00E72472" w:rsidP="00E72472">
      <w:pPr>
        <w:pStyle w:val="Textopadro"/>
        <w:suppressAutoHyphens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850ECB">
        <w:rPr>
          <w:rFonts w:ascii="Arial" w:hAnsi="Arial" w:cs="Arial"/>
          <w:b/>
          <w:sz w:val="22"/>
          <w:szCs w:val="22"/>
          <w:lang w:val="pt-BR"/>
        </w:rPr>
        <w:t>CLÁUSULA QUARTA - DA DOTAÇÃO ORÇAMENTÁRIA</w:t>
      </w:r>
    </w:p>
    <w:p w:rsidR="00E72472" w:rsidRPr="00850ECB" w:rsidRDefault="00E72472" w:rsidP="00E72472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</w:p>
    <w:p w:rsidR="00E72472" w:rsidRDefault="00E72472" w:rsidP="00E724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A presente despesa correrá à conta da seguinte Dotação Orçamentária:</w:t>
      </w:r>
    </w:p>
    <w:p w:rsidR="00E72472" w:rsidRDefault="00E72472" w:rsidP="00E72472">
      <w:pPr>
        <w:rPr>
          <w:rFonts w:ascii="Arial" w:hAnsi="Arial" w:cs="Arial"/>
          <w:sz w:val="24"/>
          <w:szCs w:val="24"/>
        </w:rPr>
      </w:pPr>
    </w:p>
    <w:p w:rsidR="00E72472" w:rsidRPr="002E081A" w:rsidRDefault="00E72472" w:rsidP="00E72472">
      <w:pPr>
        <w:rPr>
          <w:rFonts w:ascii="Arial" w:hAnsi="Arial" w:cs="Arial"/>
          <w:sz w:val="24"/>
          <w:szCs w:val="24"/>
        </w:rPr>
      </w:pPr>
      <w:r w:rsidRPr="002E081A">
        <w:rPr>
          <w:rFonts w:ascii="Arial" w:hAnsi="Arial" w:cs="Arial"/>
          <w:sz w:val="24"/>
          <w:szCs w:val="24"/>
        </w:rPr>
        <w:t>Unidade Gestora: 2 - Município de Pinheiro Preto</w:t>
      </w:r>
    </w:p>
    <w:p w:rsidR="00E72472" w:rsidRPr="002E081A" w:rsidRDefault="00E72472" w:rsidP="00E72472">
      <w:pPr>
        <w:rPr>
          <w:rFonts w:ascii="Arial" w:hAnsi="Arial" w:cs="Arial"/>
          <w:sz w:val="24"/>
          <w:szCs w:val="24"/>
        </w:rPr>
      </w:pPr>
      <w:r w:rsidRPr="002E081A">
        <w:rPr>
          <w:rFonts w:ascii="Arial" w:hAnsi="Arial" w:cs="Arial"/>
          <w:sz w:val="24"/>
          <w:szCs w:val="24"/>
        </w:rPr>
        <w:t>Órgão Orçamentário: 2000 - PODER EXECUTIVO</w:t>
      </w:r>
    </w:p>
    <w:p w:rsidR="00E72472" w:rsidRPr="002E081A" w:rsidRDefault="00E72472" w:rsidP="00E72472">
      <w:pPr>
        <w:rPr>
          <w:rFonts w:ascii="Arial" w:hAnsi="Arial" w:cs="Arial"/>
          <w:sz w:val="24"/>
          <w:szCs w:val="24"/>
        </w:rPr>
      </w:pPr>
      <w:r w:rsidRPr="002E081A">
        <w:rPr>
          <w:rFonts w:ascii="Arial" w:hAnsi="Arial" w:cs="Arial"/>
          <w:sz w:val="24"/>
          <w:szCs w:val="24"/>
        </w:rPr>
        <w:t>Unidade Orçamentária: 2006 - SECRET. DE TRANSPORTES E OBRAS</w:t>
      </w:r>
    </w:p>
    <w:p w:rsidR="00E72472" w:rsidRPr="002E081A" w:rsidRDefault="00E72472" w:rsidP="00E72472">
      <w:pPr>
        <w:rPr>
          <w:rFonts w:ascii="Arial" w:hAnsi="Arial" w:cs="Arial"/>
          <w:sz w:val="24"/>
          <w:szCs w:val="24"/>
        </w:rPr>
      </w:pPr>
      <w:r w:rsidRPr="002E081A">
        <w:rPr>
          <w:rFonts w:ascii="Arial" w:hAnsi="Arial" w:cs="Arial"/>
          <w:sz w:val="24"/>
          <w:szCs w:val="24"/>
        </w:rPr>
        <w:t>Função: 6 - Segurança Pública</w:t>
      </w:r>
    </w:p>
    <w:p w:rsidR="00E72472" w:rsidRPr="002E081A" w:rsidRDefault="00E72472" w:rsidP="00E72472">
      <w:pPr>
        <w:rPr>
          <w:rFonts w:ascii="Arial" w:hAnsi="Arial" w:cs="Arial"/>
          <w:sz w:val="24"/>
          <w:szCs w:val="24"/>
        </w:rPr>
      </w:pPr>
      <w:r w:rsidRPr="002E081A">
        <w:rPr>
          <w:rFonts w:ascii="Arial" w:hAnsi="Arial" w:cs="Arial"/>
          <w:sz w:val="24"/>
          <w:szCs w:val="24"/>
        </w:rPr>
        <w:t>Subfunção: 181 - Policiamento</w:t>
      </w:r>
    </w:p>
    <w:p w:rsidR="00E72472" w:rsidRPr="002E081A" w:rsidRDefault="00E72472" w:rsidP="00E72472">
      <w:pPr>
        <w:rPr>
          <w:rFonts w:ascii="Arial" w:hAnsi="Arial" w:cs="Arial"/>
          <w:sz w:val="24"/>
          <w:szCs w:val="24"/>
        </w:rPr>
      </w:pPr>
      <w:r w:rsidRPr="002E081A">
        <w:rPr>
          <w:rFonts w:ascii="Arial" w:hAnsi="Arial" w:cs="Arial"/>
          <w:sz w:val="24"/>
          <w:szCs w:val="24"/>
        </w:rPr>
        <w:t>Programa: 4 - Segurança Municipal</w:t>
      </w:r>
    </w:p>
    <w:p w:rsidR="00E72472" w:rsidRPr="002E081A" w:rsidRDefault="00E72472" w:rsidP="00E72472">
      <w:pPr>
        <w:rPr>
          <w:rFonts w:ascii="Arial" w:hAnsi="Arial" w:cs="Arial"/>
          <w:sz w:val="24"/>
          <w:szCs w:val="24"/>
        </w:rPr>
      </w:pPr>
      <w:r w:rsidRPr="002E081A">
        <w:rPr>
          <w:rFonts w:ascii="Arial" w:hAnsi="Arial" w:cs="Arial"/>
          <w:sz w:val="24"/>
          <w:szCs w:val="24"/>
        </w:rPr>
        <w:t>Ação: 2.23 - MANUTENÇÃO CONVÊNIO SECRETÁRIA DE SEGURANÇA PÚBLICA</w:t>
      </w:r>
    </w:p>
    <w:p w:rsidR="00E72472" w:rsidRPr="002E081A" w:rsidRDefault="00E72472" w:rsidP="00E72472">
      <w:pPr>
        <w:rPr>
          <w:rFonts w:ascii="Arial" w:hAnsi="Arial" w:cs="Arial"/>
          <w:sz w:val="24"/>
          <w:szCs w:val="24"/>
        </w:rPr>
      </w:pPr>
      <w:r w:rsidRPr="002E081A">
        <w:rPr>
          <w:rFonts w:ascii="Arial" w:hAnsi="Arial" w:cs="Arial"/>
          <w:sz w:val="24"/>
          <w:szCs w:val="24"/>
        </w:rPr>
        <w:t>3.3.90.00.00 Aplicações Diretas</w:t>
      </w:r>
    </w:p>
    <w:p w:rsidR="00E72472" w:rsidRDefault="00E72472" w:rsidP="00E72472">
      <w:pPr>
        <w:rPr>
          <w:rFonts w:ascii="Arial" w:hAnsi="Arial" w:cs="Arial"/>
          <w:sz w:val="24"/>
          <w:szCs w:val="24"/>
        </w:rPr>
      </w:pPr>
      <w:r w:rsidRPr="002E081A">
        <w:rPr>
          <w:rFonts w:ascii="Arial" w:hAnsi="Arial" w:cs="Arial"/>
          <w:sz w:val="24"/>
          <w:szCs w:val="24"/>
        </w:rPr>
        <w:t>Fonte de recurso: 12 - Co</w:t>
      </w:r>
      <w:r>
        <w:rPr>
          <w:rFonts w:ascii="Arial" w:hAnsi="Arial" w:cs="Arial"/>
          <w:sz w:val="24"/>
          <w:szCs w:val="24"/>
        </w:rPr>
        <w:t>nvênio de Trânsito – PREFEITURA</w:t>
      </w:r>
    </w:p>
    <w:p w:rsidR="00E72472" w:rsidRPr="002E081A" w:rsidRDefault="00E72472" w:rsidP="00E72472">
      <w:pPr>
        <w:rPr>
          <w:rFonts w:ascii="Arial" w:hAnsi="Arial" w:cs="Arial"/>
          <w:sz w:val="24"/>
          <w:szCs w:val="24"/>
        </w:rPr>
      </w:pPr>
    </w:p>
    <w:p w:rsidR="00E72472" w:rsidRPr="002E081A" w:rsidRDefault="00E72472" w:rsidP="00E72472">
      <w:pPr>
        <w:rPr>
          <w:rFonts w:ascii="Arial" w:hAnsi="Arial" w:cs="Arial"/>
          <w:sz w:val="24"/>
          <w:szCs w:val="24"/>
        </w:rPr>
      </w:pPr>
      <w:r w:rsidRPr="002E081A">
        <w:rPr>
          <w:rFonts w:ascii="Arial" w:hAnsi="Arial" w:cs="Arial"/>
          <w:sz w:val="24"/>
          <w:szCs w:val="24"/>
        </w:rPr>
        <w:t>Unidade Gestora: 2 - Município de Pinheiro Preto</w:t>
      </w:r>
    </w:p>
    <w:p w:rsidR="00E72472" w:rsidRPr="002E081A" w:rsidRDefault="00E72472" w:rsidP="00E72472">
      <w:pPr>
        <w:rPr>
          <w:rFonts w:ascii="Arial" w:hAnsi="Arial" w:cs="Arial"/>
          <w:sz w:val="24"/>
          <w:szCs w:val="24"/>
        </w:rPr>
      </w:pPr>
      <w:r w:rsidRPr="002E081A">
        <w:rPr>
          <w:rFonts w:ascii="Arial" w:hAnsi="Arial" w:cs="Arial"/>
          <w:sz w:val="24"/>
          <w:szCs w:val="24"/>
        </w:rPr>
        <w:t>Órgão Orçamentário: 2000 - PODER EXECUTIVO</w:t>
      </w:r>
    </w:p>
    <w:p w:rsidR="00E72472" w:rsidRPr="002E081A" w:rsidRDefault="00E72472" w:rsidP="00E72472">
      <w:pPr>
        <w:rPr>
          <w:rFonts w:ascii="Arial" w:hAnsi="Arial" w:cs="Arial"/>
          <w:sz w:val="24"/>
          <w:szCs w:val="24"/>
        </w:rPr>
      </w:pPr>
      <w:r w:rsidRPr="002E081A">
        <w:rPr>
          <w:rFonts w:ascii="Arial" w:hAnsi="Arial" w:cs="Arial"/>
          <w:sz w:val="24"/>
          <w:szCs w:val="24"/>
        </w:rPr>
        <w:t>Unidade Orçamentária: 2006 - SECRET. DE TRANSPORTES E OBRAS</w:t>
      </w:r>
    </w:p>
    <w:p w:rsidR="00E72472" w:rsidRPr="002E081A" w:rsidRDefault="00E72472" w:rsidP="00E72472">
      <w:pPr>
        <w:rPr>
          <w:rFonts w:ascii="Arial" w:hAnsi="Arial" w:cs="Arial"/>
          <w:sz w:val="24"/>
          <w:szCs w:val="24"/>
        </w:rPr>
      </w:pPr>
      <w:r w:rsidRPr="002E081A">
        <w:rPr>
          <w:rFonts w:ascii="Arial" w:hAnsi="Arial" w:cs="Arial"/>
          <w:sz w:val="24"/>
          <w:szCs w:val="24"/>
        </w:rPr>
        <w:t>Função: 15 - Urbanismo</w:t>
      </w:r>
    </w:p>
    <w:p w:rsidR="00E72472" w:rsidRPr="002E081A" w:rsidRDefault="00E72472" w:rsidP="00E72472">
      <w:pPr>
        <w:rPr>
          <w:rFonts w:ascii="Arial" w:hAnsi="Arial" w:cs="Arial"/>
          <w:sz w:val="24"/>
          <w:szCs w:val="24"/>
        </w:rPr>
      </w:pPr>
      <w:r w:rsidRPr="002E081A">
        <w:rPr>
          <w:rFonts w:ascii="Arial" w:hAnsi="Arial" w:cs="Arial"/>
          <w:sz w:val="24"/>
          <w:szCs w:val="24"/>
        </w:rPr>
        <w:t>Subfunção: 452 - Serviços Urbanos</w:t>
      </w:r>
    </w:p>
    <w:p w:rsidR="00E72472" w:rsidRPr="002E081A" w:rsidRDefault="00E72472" w:rsidP="00E72472">
      <w:pPr>
        <w:rPr>
          <w:rFonts w:ascii="Arial" w:hAnsi="Arial" w:cs="Arial"/>
          <w:sz w:val="24"/>
          <w:szCs w:val="24"/>
        </w:rPr>
      </w:pPr>
      <w:r w:rsidRPr="002E081A">
        <w:rPr>
          <w:rFonts w:ascii="Arial" w:hAnsi="Arial" w:cs="Arial"/>
          <w:sz w:val="24"/>
          <w:szCs w:val="24"/>
        </w:rPr>
        <w:t>Programa: 15 - Trânsito Seguro</w:t>
      </w:r>
    </w:p>
    <w:p w:rsidR="00E72472" w:rsidRPr="002E081A" w:rsidRDefault="00E72472" w:rsidP="00E72472">
      <w:pPr>
        <w:rPr>
          <w:rFonts w:ascii="Arial" w:hAnsi="Arial" w:cs="Arial"/>
          <w:sz w:val="24"/>
          <w:szCs w:val="24"/>
        </w:rPr>
      </w:pPr>
      <w:r w:rsidRPr="002E081A">
        <w:rPr>
          <w:rFonts w:ascii="Arial" w:hAnsi="Arial" w:cs="Arial"/>
          <w:sz w:val="24"/>
          <w:szCs w:val="24"/>
        </w:rPr>
        <w:t>Ação: 2.37 - MANUTENÇÃO SINALIZAÇÃO DE VIAS PÚBLICAS</w:t>
      </w:r>
    </w:p>
    <w:p w:rsidR="00E72472" w:rsidRPr="002E081A" w:rsidRDefault="00E72472" w:rsidP="00E72472">
      <w:pPr>
        <w:rPr>
          <w:rFonts w:ascii="Arial" w:hAnsi="Arial" w:cs="Arial"/>
          <w:sz w:val="24"/>
          <w:szCs w:val="24"/>
        </w:rPr>
      </w:pPr>
      <w:r w:rsidRPr="002E081A">
        <w:rPr>
          <w:rFonts w:ascii="Arial" w:hAnsi="Arial" w:cs="Arial"/>
          <w:sz w:val="24"/>
          <w:szCs w:val="24"/>
        </w:rPr>
        <w:t>3.3.90.00.00 Aplicações Diretas</w:t>
      </w:r>
    </w:p>
    <w:p w:rsidR="00E72472" w:rsidRPr="002E081A" w:rsidRDefault="00E72472" w:rsidP="00E72472">
      <w:pPr>
        <w:rPr>
          <w:rFonts w:ascii="Arial" w:hAnsi="Arial" w:cs="Arial"/>
          <w:sz w:val="24"/>
          <w:szCs w:val="24"/>
        </w:rPr>
      </w:pPr>
      <w:r w:rsidRPr="002E081A">
        <w:rPr>
          <w:rFonts w:ascii="Arial" w:hAnsi="Arial" w:cs="Arial"/>
          <w:sz w:val="24"/>
          <w:szCs w:val="24"/>
        </w:rPr>
        <w:t xml:space="preserve">Fonte de recurso: 112 - Convênio de Trânsito - Prefeitura </w:t>
      </w:r>
    </w:p>
    <w:p w:rsidR="00E72472" w:rsidRPr="002E081A" w:rsidRDefault="00E72472" w:rsidP="00E72472">
      <w:pPr>
        <w:rPr>
          <w:rFonts w:ascii="Arial" w:hAnsi="Arial" w:cs="Arial"/>
          <w:sz w:val="24"/>
          <w:szCs w:val="24"/>
        </w:rPr>
      </w:pPr>
    </w:p>
    <w:p w:rsidR="00E72472" w:rsidRPr="002E081A" w:rsidRDefault="00E72472" w:rsidP="00E72472">
      <w:pPr>
        <w:rPr>
          <w:rFonts w:ascii="Arial" w:hAnsi="Arial" w:cs="Arial"/>
          <w:sz w:val="24"/>
          <w:szCs w:val="24"/>
        </w:rPr>
      </w:pPr>
      <w:r w:rsidRPr="002E081A">
        <w:rPr>
          <w:rFonts w:ascii="Arial" w:hAnsi="Arial" w:cs="Arial"/>
          <w:sz w:val="24"/>
          <w:szCs w:val="24"/>
        </w:rPr>
        <w:t>Unidade Gestora: 2 - Município de Pinheiro Preto</w:t>
      </w:r>
    </w:p>
    <w:p w:rsidR="00E72472" w:rsidRPr="002E081A" w:rsidRDefault="00E72472" w:rsidP="00E72472">
      <w:pPr>
        <w:rPr>
          <w:rFonts w:ascii="Arial" w:hAnsi="Arial" w:cs="Arial"/>
          <w:sz w:val="24"/>
          <w:szCs w:val="24"/>
        </w:rPr>
      </w:pPr>
      <w:r w:rsidRPr="002E081A">
        <w:rPr>
          <w:rFonts w:ascii="Arial" w:hAnsi="Arial" w:cs="Arial"/>
          <w:sz w:val="24"/>
          <w:szCs w:val="24"/>
        </w:rPr>
        <w:t>Órgão Orçamentário: 2000 - PODER EXECUTIVO</w:t>
      </w:r>
    </w:p>
    <w:p w:rsidR="00E72472" w:rsidRPr="002E081A" w:rsidRDefault="00E72472" w:rsidP="00E72472">
      <w:pPr>
        <w:rPr>
          <w:rFonts w:ascii="Arial" w:hAnsi="Arial" w:cs="Arial"/>
          <w:sz w:val="24"/>
          <w:szCs w:val="24"/>
        </w:rPr>
      </w:pPr>
      <w:r w:rsidRPr="002E081A">
        <w:rPr>
          <w:rFonts w:ascii="Arial" w:hAnsi="Arial" w:cs="Arial"/>
          <w:sz w:val="24"/>
          <w:szCs w:val="24"/>
        </w:rPr>
        <w:t>Unidade Orçamentária: 2006 - SECRET. DE TRANSPORTES E OBRAS</w:t>
      </w:r>
    </w:p>
    <w:p w:rsidR="00E72472" w:rsidRPr="002E081A" w:rsidRDefault="00E72472" w:rsidP="00E72472">
      <w:pPr>
        <w:rPr>
          <w:rFonts w:ascii="Arial" w:hAnsi="Arial" w:cs="Arial"/>
          <w:sz w:val="24"/>
          <w:szCs w:val="24"/>
        </w:rPr>
      </w:pPr>
      <w:r w:rsidRPr="002E081A">
        <w:rPr>
          <w:rFonts w:ascii="Arial" w:hAnsi="Arial" w:cs="Arial"/>
          <w:sz w:val="24"/>
          <w:szCs w:val="24"/>
        </w:rPr>
        <w:t>Função: 15 - Urbanismo</w:t>
      </w:r>
    </w:p>
    <w:p w:rsidR="00E72472" w:rsidRPr="002E081A" w:rsidRDefault="00E72472" w:rsidP="00E72472">
      <w:pPr>
        <w:rPr>
          <w:rFonts w:ascii="Arial" w:hAnsi="Arial" w:cs="Arial"/>
          <w:sz w:val="24"/>
          <w:szCs w:val="24"/>
        </w:rPr>
      </w:pPr>
      <w:r w:rsidRPr="002E081A">
        <w:rPr>
          <w:rFonts w:ascii="Arial" w:hAnsi="Arial" w:cs="Arial"/>
          <w:sz w:val="24"/>
          <w:szCs w:val="24"/>
        </w:rPr>
        <w:t>Subfunção: 452 - Serviços Urbanos</w:t>
      </w:r>
    </w:p>
    <w:p w:rsidR="00E72472" w:rsidRPr="002E081A" w:rsidRDefault="00E72472" w:rsidP="00E72472">
      <w:pPr>
        <w:rPr>
          <w:rFonts w:ascii="Arial" w:hAnsi="Arial" w:cs="Arial"/>
          <w:sz w:val="24"/>
          <w:szCs w:val="24"/>
        </w:rPr>
      </w:pPr>
      <w:r w:rsidRPr="002E081A">
        <w:rPr>
          <w:rFonts w:ascii="Arial" w:hAnsi="Arial" w:cs="Arial"/>
          <w:sz w:val="24"/>
          <w:szCs w:val="24"/>
        </w:rPr>
        <w:t>Programa: 16 - Serviços De Utilidade Pública</w:t>
      </w:r>
    </w:p>
    <w:p w:rsidR="00E72472" w:rsidRPr="002E081A" w:rsidRDefault="00E72472" w:rsidP="00E72472">
      <w:pPr>
        <w:rPr>
          <w:rFonts w:ascii="Arial" w:hAnsi="Arial" w:cs="Arial"/>
          <w:sz w:val="24"/>
          <w:szCs w:val="24"/>
        </w:rPr>
      </w:pPr>
      <w:r w:rsidRPr="002E081A">
        <w:rPr>
          <w:rFonts w:ascii="Arial" w:hAnsi="Arial" w:cs="Arial"/>
          <w:sz w:val="24"/>
          <w:szCs w:val="24"/>
        </w:rPr>
        <w:t>Ação: 2.38 - MANUTENÇÃO DOS SERVIÇOS DE UTILIDADE PÚBLICAS</w:t>
      </w:r>
    </w:p>
    <w:p w:rsidR="00E72472" w:rsidRPr="002E081A" w:rsidRDefault="00E72472" w:rsidP="00E72472">
      <w:pPr>
        <w:rPr>
          <w:rFonts w:ascii="Arial" w:hAnsi="Arial" w:cs="Arial"/>
          <w:sz w:val="24"/>
          <w:szCs w:val="24"/>
        </w:rPr>
      </w:pPr>
      <w:r w:rsidRPr="002E081A">
        <w:rPr>
          <w:rFonts w:ascii="Arial" w:hAnsi="Arial" w:cs="Arial"/>
          <w:sz w:val="24"/>
          <w:szCs w:val="24"/>
        </w:rPr>
        <w:t>3.3.90.00.00 Aplicações Diretas</w:t>
      </w:r>
    </w:p>
    <w:p w:rsidR="00E72472" w:rsidRPr="002E081A" w:rsidRDefault="00E72472" w:rsidP="00E72472">
      <w:pPr>
        <w:rPr>
          <w:rFonts w:ascii="Arial" w:hAnsi="Arial" w:cs="Arial"/>
          <w:sz w:val="24"/>
          <w:szCs w:val="24"/>
        </w:rPr>
      </w:pPr>
      <w:r w:rsidRPr="002E081A">
        <w:rPr>
          <w:rFonts w:ascii="Arial" w:hAnsi="Arial" w:cs="Arial"/>
          <w:sz w:val="24"/>
          <w:szCs w:val="24"/>
        </w:rPr>
        <w:t>Fonte de recurso: 100 - Recursos Ordinários - 0.1.00</w:t>
      </w:r>
    </w:p>
    <w:p w:rsidR="00E72472" w:rsidRDefault="00E72472" w:rsidP="00E72472">
      <w:pPr>
        <w:rPr>
          <w:color w:val="1F497D"/>
          <w:sz w:val="24"/>
          <w:szCs w:val="24"/>
        </w:rPr>
      </w:pPr>
    </w:p>
    <w:p w:rsidR="00E72472" w:rsidRPr="00850ECB" w:rsidRDefault="00E72472" w:rsidP="00E72472">
      <w:pPr>
        <w:pStyle w:val="Textopadro"/>
        <w:suppressAutoHyphens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850ECB">
        <w:rPr>
          <w:rFonts w:ascii="Arial" w:hAnsi="Arial" w:cs="Arial"/>
          <w:b/>
          <w:sz w:val="22"/>
          <w:szCs w:val="22"/>
          <w:lang w:val="pt-BR"/>
        </w:rPr>
        <w:t>CLÁUSULA QUINTA: REGIME DE EMPREITADA</w:t>
      </w:r>
    </w:p>
    <w:p w:rsidR="00E72472" w:rsidRPr="00850ECB" w:rsidRDefault="00E72472" w:rsidP="00E72472">
      <w:pPr>
        <w:pStyle w:val="Textopadro"/>
        <w:suppressAutoHyphens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A modalidade de REGIME DE EXECUÇÃO É DE </w:t>
      </w:r>
      <w:r w:rsidRPr="00850ECB">
        <w:rPr>
          <w:rFonts w:ascii="Arial" w:hAnsi="Arial" w:cs="Arial"/>
          <w:b/>
          <w:sz w:val="22"/>
          <w:szCs w:val="22"/>
          <w:u w:val="single"/>
        </w:rPr>
        <w:t xml:space="preserve">EMPREITADA POR PREÇO </w:t>
      </w:r>
      <w:r>
        <w:rPr>
          <w:rFonts w:ascii="Arial" w:hAnsi="Arial" w:cs="Arial"/>
          <w:b/>
          <w:sz w:val="22"/>
          <w:szCs w:val="22"/>
          <w:u w:val="single"/>
        </w:rPr>
        <w:t>POR LOTE</w:t>
      </w:r>
      <w:r w:rsidRPr="00850ECB">
        <w:rPr>
          <w:rFonts w:ascii="Arial" w:hAnsi="Arial" w:cs="Arial"/>
          <w:b/>
          <w:sz w:val="22"/>
          <w:szCs w:val="22"/>
          <w:u w:val="single"/>
        </w:rPr>
        <w:t>.</w:t>
      </w:r>
    </w:p>
    <w:p w:rsidR="00E72472" w:rsidRPr="00850ECB" w:rsidRDefault="00E72472" w:rsidP="00E72472">
      <w:pPr>
        <w:pStyle w:val="Textopadro"/>
        <w:suppressAutoHyphens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E72472" w:rsidRPr="00850ECB" w:rsidRDefault="00E72472" w:rsidP="00E72472">
      <w:pPr>
        <w:pStyle w:val="Textopadro"/>
        <w:suppressAutoHyphens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850ECB">
        <w:rPr>
          <w:rFonts w:ascii="Arial" w:hAnsi="Arial" w:cs="Arial"/>
          <w:b/>
          <w:sz w:val="22"/>
          <w:szCs w:val="22"/>
          <w:lang w:val="pt-BR"/>
        </w:rPr>
        <w:t>CLÁUSULA SEXTA:  DA OBRIGAÇÃO DA CONTRATANTE</w:t>
      </w:r>
    </w:p>
    <w:p w:rsidR="00E72472" w:rsidRPr="00850ECB" w:rsidRDefault="00E72472" w:rsidP="00E72472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</w:p>
    <w:p w:rsidR="00E72472" w:rsidRPr="00850ECB" w:rsidRDefault="00E72472" w:rsidP="00E72472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  <w:proofErr w:type="gramStart"/>
      <w:r w:rsidRPr="00850ECB">
        <w:rPr>
          <w:rFonts w:ascii="Arial" w:hAnsi="Arial" w:cs="Arial"/>
          <w:sz w:val="22"/>
          <w:szCs w:val="22"/>
          <w:lang w:val="pt-BR"/>
        </w:rPr>
        <w:t>a) Efetuar</w:t>
      </w:r>
      <w:proofErr w:type="gramEnd"/>
      <w:r w:rsidRPr="00850ECB">
        <w:rPr>
          <w:rFonts w:ascii="Arial" w:hAnsi="Arial" w:cs="Arial"/>
          <w:sz w:val="22"/>
          <w:szCs w:val="22"/>
          <w:lang w:val="pt-BR"/>
        </w:rPr>
        <w:t xml:space="preserve"> o pagamento pela execução da obra;</w:t>
      </w:r>
    </w:p>
    <w:p w:rsidR="00E72472" w:rsidRPr="00850ECB" w:rsidRDefault="00E72472" w:rsidP="00E72472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</w:p>
    <w:p w:rsidR="00E72472" w:rsidRPr="00BA7CCA" w:rsidRDefault="00E72472" w:rsidP="00E72472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  <w:proofErr w:type="gramStart"/>
      <w:r w:rsidRPr="00BA7CCA">
        <w:rPr>
          <w:rFonts w:ascii="Arial" w:hAnsi="Arial" w:cs="Arial"/>
          <w:sz w:val="22"/>
          <w:szCs w:val="22"/>
          <w:lang w:val="pt-BR"/>
        </w:rPr>
        <w:t>b) Designar</w:t>
      </w:r>
      <w:proofErr w:type="gramEnd"/>
      <w:r w:rsidRPr="00BA7CCA">
        <w:rPr>
          <w:rFonts w:ascii="Arial" w:hAnsi="Arial" w:cs="Arial"/>
          <w:sz w:val="22"/>
          <w:szCs w:val="22"/>
          <w:lang w:val="pt-BR"/>
        </w:rPr>
        <w:t xml:space="preserve"> engenheiro responsável para acompanhar e fiscalizar o desenvolvimento da obra.</w:t>
      </w:r>
    </w:p>
    <w:p w:rsidR="00E72472" w:rsidRDefault="00E72472" w:rsidP="00E72472">
      <w:pPr>
        <w:pStyle w:val="Textopadro"/>
        <w:suppressAutoHyphens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E72472" w:rsidRPr="00850ECB" w:rsidRDefault="00E72472" w:rsidP="00E72472">
      <w:pPr>
        <w:pStyle w:val="Textopadro"/>
        <w:suppressAutoHyphens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850ECB">
        <w:rPr>
          <w:rFonts w:ascii="Arial" w:hAnsi="Arial" w:cs="Arial"/>
          <w:b/>
          <w:sz w:val="22"/>
          <w:szCs w:val="22"/>
          <w:lang w:val="pt-BR"/>
        </w:rPr>
        <w:t>CLÁUSULA SÉTIMA - DA OBRIGAÇÃO DA CONTRATADA</w:t>
      </w:r>
    </w:p>
    <w:p w:rsidR="00E72472" w:rsidRPr="00850ECB" w:rsidRDefault="00E72472" w:rsidP="00E72472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</w:p>
    <w:p w:rsidR="00E72472" w:rsidRPr="00850ECB" w:rsidRDefault="00E72472" w:rsidP="00E72472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  <w:r w:rsidRPr="00850ECB">
        <w:rPr>
          <w:rFonts w:ascii="Arial" w:hAnsi="Arial" w:cs="Arial"/>
          <w:sz w:val="22"/>
          <w:szCs w:val="22"/>
          <w:lang w:val="pt-BR"/>
        </w:rPr>
        <w:t>a) Execução da obra de acordo com o memorial descritivo e plantas, anexos do Edital Convocatório, partes integrantes deste.</w:t>
      </w:r>
    </w:p>
    <w:p w:rsidR="00E72472" w:rsidRPr="00850ECB" w:rsidRDefault="00E72472" w:rsidP="00E72472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</w:p>
    <w:p w:rsidR="00E72472" w:rsidRPr="00850ECB" w:rsidRDefault="00E72472" w:rsidP="00E72472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  <w:proofErr w:type="gramStart"/>
      <w:r w:rsidRPr="00850ECB">
        <w:rPr>
          <w:rFonts w:ascii="Arial" w:hAnsi="Arial" w:cs="Arial"/>
          <w:sz w:val="22"/>
          <w:szCs w:val="22"/>
          <w:lang w:val="pt-BR"/>
        </w:rPr>
        <w:t>b) Seguir</w:t>
      </w:r>
      <w:proofErr w:type="gramEnd"/>
      <w:r w:rsidRPr="00850ECB">
        <w:rPr>
          <w:rFonts w:ascii="Arial" w:hAnsi="Arial" w:cs="Arial"/>
          <w:sz w:val="22"/>
          <w:szCs w:val="22"/>
          <w:lang w:val="pt-BR"/>
        </w:rPr>
        <w:t xml:space="preserve"> as orientações técnicas do Engenheiro Responsável designado pelo Município. </w:t>
      </w:r>
    </w:p>
    <w:p w:rsidR="00E72472" w:rsidRPr="00850ECB" w:rsidRDefault="00E72472" w:rsidP="00E72472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</w:p>
    <w:p w:rsidR="00E72472" w:rsidRPr="00850ECB" w:rsidRDefault="00E72472" w:rsidP="00E72472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  <w:r w:rsidRPr="00850ECB">
        <w:rPr>
          <w:rFonts w:ascii="Arial" w:hAnsi="Arial" w:cs="Arial"/>
          <w:sz w:val="22"/>
          <w:szCs w:val="22"/>
          <w:lang w:val="pt-BR"/>
        </w:rPr>
        <w:t>c) A contratada deverá, na data da assinatura do contrato, indicar o nome do preposto, aceito pela Administração, no local da obra, para representá-la na execução do contrato.</w:t>
      </w:r>
    </w:p>
    <w:p w:rsidR="00E72472" w:rsidRPr="00850ECB" w:rsidRDefault="00E72472" w:rsidP="00E72472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d) </w:t>
      </w:r>
      <w:proofErr w:type="gramStart"/>
      <w:r w:rsidRPr="00850ECB">
        <w:rPr>
          <w:rFonts w:ascii="Arial" w:hAnsi="Arial" w:cs="Arial"/>
          <w:sz w:val="22"/>
          <w:szCs w:val="22"/>
        </w:rPr>
        <w:t> Reparar</w:t>
      </w:r>
      <w:proofErr w:type="gramEnd"/>
      <w:r w:rsidRPr="00850ECB">
        <w:rPr>
          <w:rFonts w:ascii="Arial" w:hAnsi="Arial" w:cs="Arial"/>
          <w:sz w:val="22"/>
          <w:szCs w:val="22"/>
        </w:rPr>
        <w:t>, corrigir, remover, reconstruir ou substituir, às suas expensas, no total ou em parte, o objeto do contrato em que se verificarem vícios, defeitos ou incorreções resultantes da execução ou de materiais empregados.</w:t>
      </w:r>
    </w:p>
    <w:p w:rsidR="00E72472" w:rsidRPr="00850ECB" w:rsidRDefault="00E72472" w:rsidP="00E72472">
      <w:pPr>
        <w:pStyle w:val="NormalWeb"/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>e) Responsabilizar-se</w:t>
      </w:r>
      <w:proofErr w:type="gramEnd"/>
      <w:r w:rsidRPr="00850ECB">
        <w:rPr>
          <w:rFonts w:ascii="Arial" w:hAnsi="Arial" w:cs="Arial"/>
          <w:sz w:val="22"/>
          <w:szCs w:val="22"/>
        </w:rPr>
        <w:t xml:space="preserve"> pelos danos causados diretamente à Administração ou a terceiros, decorrentes de sua culpa ou dolo na execução do contrato, não excluindo ou reduzindo essa responsabilidade a fiscalização ou o acompanhamento pelo órgão interessado. </w:t>
      </w:r>
    </w:p>
    <w:p w:rsidR="00E72472" w:rsidRPr="00850ECB" w:rsidRDefault="00E72472" w:rsidP="00E72472">
      <w:pPr>
        <w:pStyle w:val="NormalWeb"/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>f) Responsabilizar-se</w:t>
      </w:r>
      <w:proofErr w:type="gramEnd"/>
      <w:r w:rsidRPr="00850ECB">
        <w:rPr>
          <w:rFonts w:ascii="Arial" w:hAnsi="Arial" w:cs="Arial"/>
          <w:sz w:val="22"/>
          <w:szCs w:val="22"/>
        </w:rPr>
        <w:t xml:space="preserve"> pelos encargos trabalhistas, previdenciários, fiscais e comerciais resultantes da execução do contrato. </w:t>
      </w: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>g) Não</w:t>
      </w:r>
      <w:proofErr w:type="gramEnd"/>
      <w:r w:rsidRPr="00850ECB">
        <w:rPr>
          <w:rFonts w:ascii="Arial" w:hAnsi="Arial" w:cs="Arial"/>
          <w:sz w:val="22"/>
          <w:szCs w:val="22"/>
        </w:rPr>
        <w:t xml:space="preserve"> transferir ou sublocar a outrem, no todo ou em parte, o presente Contrato, sob pena de rescisão contratual e aplicação de multa.</w:t>
      </w:r>
    </w:p>
    <w:p w:rsidR="00E72472" w:rsidRPr="00850ECB" w:rsidRDefault="00E72472" w:rsidP="00E72472">
      <w:pPr>
        <w:pStyle w:val="Corpodetexto"/>
        <w:rPr>
          <w:rFonts w:ascii="Arial" w:hAnsi="Arial" w:cs="Arial"/>
          <w:sz w:val="22"/>
          <w:szCs w:val="22"/>
        </w:rPr>
      </w:pPr>
    </w:p>
    <w:p w:rsidR="00E72472" w:rsidRPr="00850ECB" w:rsidRDefault="00E72472" w:rsidP="00E72472">
      <w:pPr>
        <w:pStyle w:val="Corpodetexto"/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>h) Substituir</w:t>
      </w:r>
      <w:proofErr w:type="gramEnd"/>
      <w:r w:rsidRPr="00850ECB">
        <w:rPr>
          <w:rFonts w:ascii="Arial" w:hAnsi="Arial" w:cs="Arial"/>
          <w:sz w:val="22"/>
          <w:szCs w:val="22"/>
        </w:rPr>
        <w:t>, sempre que exigido pela Contratante e independentemente de justificativa por parte desta, qualquer empregado, cuja atuação, permanência e/ou comportamento sejam julgados prejudiciais inconvenientes ou insatisfatórios à disciplina da repartição ou ao int</w:t>
      </w:r>
      <w:r w:rsidRPr="00850ECB">
        <w:rPr>
          <w:rFonts w:ascii="Arial" w:hAnsi="Arial" w:cs="Arial"/>
          <w:sz w:val="22"/>
          <w:szCs w:val="22"/>
        </w:rPr>
        <w:t>e</w:t>
      </w:r>
      <w:r w:rsidRPr="00850ECB">
        <w:rPr>
          <w:rFonts w:ascii="Arial" w:hAnsi="Arial" w:cs="Arial"/>
          <w:sz w:val="22"/>
          <w:szCs w:val="22"/>
        </w:rPr>
        <w:t>resse público.</w:t>
      </w: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>i) Fornecer</w:t>
      </w:r>
      <w:proofErr w:type="gramEnd"/>
      <w:r w:rsidRPr="00850ECB">
        <w:rPr>
          <w:rFonts w:ascii="Arial" w:hAnsi="Arial" w:cs="Arial"/>
          <w:sz w:val="22"/>
          <w:szCs w:val="22"/>
        </w:rPr>
        <w:t>, mensalmente, o comprovante de pagamento dos empregados e comprovantes de recolhimento dos encargos sociais e trabalhistas.</w:t>
      </w: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>j) Executar</w:t>
      </w:r>
      <w:proofErr w:type="gramEnd"/>
      <w:r w:rsidRPr="00850ECB">
        <w:rPr>
          <w:rFonts w:ascii="Arial" w:hAnsi="Arial" w:cs="Arial"/>
          <w:sz w:val="22"/>
          <w:szCs w:val="22"/>
        </w:rPr>
        <w:t xml:space="preserve"> a obra, obedecendo rigorosamente as especificações e as no</w:t>
      </w:r>
      <w:r w:rsidRPr="00850ECB">
        <w:rPr>
          <w:rFonts w:ascii="Arial" w:hAnsi="Arial" w:cs="Arial"/>
          <w:sz w:val="22"/>
          <w:szCs w:val="22"/>
        </w:rPr>
        <w:t>r</w:t>
      </w:r>
      <w:r w:rsidRPr="00850ECB">
        <w:rPr>
          <w:rFonts w:ascii="Arial" w:hAnsi="Arial" w:cs="Arial"/>
          <w:sz w:val="22"/>
          <w:szCs w:val="22"/>
        </w:rPr>
        <w:t>mas técnicas pertinentes.</w:t>
      </w: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</w:p>
    <w:p w:rsidR="00E72472" w:rsidRDefault="00E72472" w:rsidP="00E7247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>l) Manter</w:t>
      </w:r>
      <w:proofErr w:type="gramEnd"/>
      <w:r w:rsidRPr="00850ECB">
        <w:rPr>
          <w:rFonts w:ascii="Arial" w:hAnsi="Arial" w:cs="Arial"/>
          <w:sz w:val="22"/>
          <w:szCs w:val="22"/>
        </w:rPr>
        <w:t>, durante toda a execução do Contrato, compatibilidade com as obrigações ass</w:t>
      </w:r>
      <w:r w:rsidRPr="00850ECB">
        <w:rPr>
          <w:rFonts w:ascii="Arial" w:hAnsi="Arial" w:cs="Arial"/>
          <w:sz w:val="22"/>
          <w:szCs w:val="22"/>
        </w:rPr>
        <w:t>u</w:t>
      </w:r>
      <w:r w:rsidRPr="00850ECB">
        <w:rPr>
          <w:rFonts w:ascii="Arial" w:hAnsi="Arial" w:cs="Arial"/>
          <w:sz w:val="22"/>
          <w:szCs w:val="22"/>
        </w:rPr>
        <w:t>midas, todas as condições de habilitação e qualificação exigidos na Licitação.</w:t>
      </w:r>
    </w:p>
    <w:p w:rsidR="00E72472" w:rsidRDefault="00E72472" w:rsidP="00E72472">
      <w:pPr>
        <w:jc w:val="both"/>
        <w:rPr>
          <w:rFonts w:ascii="Arial" w:hAnsi="Arial" w:cs="Arial"/>
          <w:sz w:val="22"/>
          <w:szCs w:val="22"/>
        </w:rPr>
      </w:pPr>
    </w:p>
    <w:p w:rsidR="00E72472" w:rsidRDefault="00E72472" w:rsidP="00E72472">
      <w:pPr>
        <w:jc w:val="both"/>
        <w:rPr>
          <w:rFonts w:ascii="Arial" w:hAnsi="Arial" w:cs="Arial"/>
          <w:b/>
          <w:sz w:val="22"/>
          <w:szCs w:val="22"/>
        </w:rPr>
      </w:pPr>
      <w:r w:rsidRPr="00AB7F1A">
        <w:rPr>
          <w:rFonts w:ascii="Arial" w:hAnsi="Arial" w:cs="Arial"/>
          <w:b/>
          <w:sz w:val="22"/>
          <w:szCs w:val="22"/>
        </w:rPr>
        <w:t>m) A empresa fica responsável pela lavação da base dos objetos a serem pintados.</w:t>
      </w:r>
    </w:p>
    <w:p w:rsidR="00E72472" w:rsidRDefault="00E72472" w:rsidP="00E72472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3E73FF">
        <w:rPr>
          <w:rFonts w:ascii="Arial" w:hAnsi="Arial" w:cs="Arial"/>
          <w:b/>
          <w:sz w:val="22"/>
          <w:szCs w:val="22"/>
        </w:rPr>
        <w:t>Parágrafo primeiro.</w:t>
      </w:r>
      <w:r w:rsidRPr="00850ECB">
        <w:rPr>
          <w:rFonts w:ascii="Arial" w:hAnsi="Arial" w:cs="Arial"/>
          <w:sz w:val="22"/>
          <w:szCs w:val="22"/>
        </w:rPr>
        <w:t xml:space="preserve">  A inadimplência do contratado, com referência aos encargos trabalhistas, fiscais e comerciais não transfere à Administração Pública a responsabilidade por seu pagamento, nem poderá onerar o objeto do contrato ou restringir a regularização e o uso das obras e edificações, inclusive perante o Registro de Imóveis.  </w:t>
      </w:r>
    </w:p>
    <w:p w:rsidR="00E72472" w:rsidRPr="0043360D" w:rsidRDefault="00E72472" w:rsidP="00E72472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3E73FF">
        <w:rPr>
          <w:rFonts w:ascii="Arial" w:hAnsi="Arial" w:cs="Arial"/>
          <w:b/>
          <w:sz w:val="22"/>
          <w:szCs w:val="22"/>
        </w:rPr>
        <w:t>Paragrafo</w:t>
      </w:r>
      <w:proofErr w:type="spellEnd"/>
      <w:r w:rsidRPr="003E73FF">
        <w:rPr>
          <w:rFonts w:ascii="Arial" w:hAnsi="Arial" w:cs="Arial"/>
          <w:b/>
          <w:sz w:val="22"/>
          <w:szCs w:val="22"/>
        </w:rPr>
        <w:t xml:space="preserve"> segundo.</w:t>
      </w:r>
      <w:r>
        <w:rPr>
          <w:rFonts w:ascii="Arial" w:hAnsi="Arial" w:cs="Arial"/>
          <w:sz w:val="22"/>
          <w:szCs w:val="22"/>
        </w:rPr>
        <w:t xml:space="preserve"> </w:t>
      </w:r>
      <w:r w:rsidRPr="0043360D">
        <w:rPr>
          <w:rFonts w:ascii="Arial" w:hAnsi="Arial" w:cs="Arial"/>
          <w:sz w:val="22"/>
          <w:szCs w:val="22"/>
        </w:rPr>
        <w:t xml:space="preserve">O contrato vigorará pelo prazo de </w:t>
      </w:r>
      <w:r>
        <w:rPr>
          <w:rFonts w:ascii="Arial" w:hAnsi="Arial" w:cs="Arial"/>
          <w:sz w:val="22"/>
          <w:szCs w:val="22"/>
        </w:rPr>
        <w:t>60</w:t>
      </w:r>
      <w:r w:rsidRPr="0043360D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sessenta</w:t>
      </w:r>
      <w:r w:rsidRPr="0043360D">
        <w:rPr>
          <w:rFonts w:ascii="Arial" w:hAnsi="Arial" w:cs="Arial"/>
          <w:sz w:val="22"/>
          <w:szCs w:val="22"/>
        </w:rPr>
        <w:t>) dias, contados da data de sua assinatura.</w:t>
      </w:r>
    </w:p>
    <w:p w:rsidR="00E72472" w:rsidRPr="0043360D" w:rsidRDefault="00E72472" w:rsidP="00E72472">
      <w:pPr>
        <w:jc w:val="both"/>
        <w:rPr>
          <w:rFonts w:ascii="Arial" w:hAnsi="Arial" w:cs="Arial"/>
          <w:sz w:val="22"/>
          <w:szCs w:val="22"/>
        </w:rPr>
      </w:pPr>
    </w:p>
    <w:p w:rsidR="00E72472" w:rsidRPr="003E73FF" w:rsidRDefault="00E72472" w:rsidP="00E72472">
      <w:pPr>
        <w:jc w:val="both"/>
        <w:rPr>
          <w:rFonts w:ascii="Arial" w:hAnsi="Arial" w:cs="Arial"/>
          <w:sz w:val="22"/>
          <w:szCs w:val="22"/>
        </w:rPr>
      </w:pPr>
      <w:r w:rsidRPr="003E73FF">
        <w:rPr>
          <w:rFonts w:ascii="Arial" w:hAnsi="Arial" w:cs="Arial"/>
          <w:b/>
          <w:sz w:val="22"/>
          <w:szCs w:val="22"/>
        </w:rPr>
        <w:t>Parágrafo terceiro.</w:t>
      </w:r>
      <w:r w:rsidRPr="0043360D">
        <w:rPr>
          <w:rFonts w:ascii="Arial" w:hAnsi="Arial" w:cs="Arial"/>
          <w:sz w:val="22"/>
          <w:szCs w:val="22"/>
        </w:rPr>
        <w:t xml:space="preserve"> A obra deverá ser executada no prazo de</w:t>
      </w:r>
      <w:r>
        <w:rPr>
          <w:rFonts w:ascii="Arial" w:hAnsi="Arial" w:cs="Arial"/>
          <w:sz w:val="22"/>
          <w:szCs w:val="22"/>
        </w:rPr>
        <w:t xml:space="preserve"> 30</w:t>
      </w:r>
      <w:r w:rsidRPr="0043360D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trinta</w:t>
      </w:r>
      <w:r w:rsidRPr="0043360D">
        <w:rPr>
          <w:rFonts w:ascii="Arial" w:hAnsi="Arial" w:cs="Arial"/>
          <w:sz w:val="22"/>
          <w:szCs w:val="22"/>
        </w:rPr>
        <w:t>) dias.</w:t>
      </w:r>
      <w:r w:rsidRPr="00850ECB">
        <w:rPr>
          <w:rFonts w:ascii="Arial" w:hAnsi="Arial" w:cs="Arial"/>
          <w:sz w:val="22"/>
          <w:szCs w:val="22"/>
        </w:rPr>
        <w:t xml:space="preserve">                                                 </w:t>
      </w:r>
    </w:p>
    <w:p w:rsidR="00E72472" w:rsidRDefault="00E72472" w:rsidP="00E72472">
      <w:pPr>
        <w:jc w:val="both"/>
        <w:rPr>
          <w:rFonts w:ascii="Arial" w:hAnsi="Arial" w:cs="Arial"/>
          <w:b/>
          <w:sz w:val="22"/>
          <w:szCs w:val="22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b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>CLÁUSULA OITAVA:  PENALIDADES E DA RESCISÃO</w:t>
      </w:r>
    </w:p>
    <w:p w:rsidR="00E72472" w:rsidRPr="00850ECB" w:rsidRDefault="00E72472" w:rsidP="00E72472">
      <w:pPr>
        <w:jc w:val="both"/>
        <w:rPr>
          <w:rFonts w:ascii="Arial" w:hAnsi="Arial" w:cs="Arial"/>
          <w:b/>
          <w:sz w:val="22"/>
          <w:szCs w:val="22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b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>8.1 DAS PENALIDADES</w:t>
      </w: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>8.1.1 Decorridos</w:t>
      </w:r>
      <w:proofErr w:type="gramEnd"/>
      <w:r w:rsidRPr="00850ECB">
        <w:rPr>
          <w:rFonts w:ascii="Arial" w:hAnsi="Arial" w:cs="Arial"/>
          <w:sz w:val="22"/>
          <w:szCs w:val="22"/>
        </w:rPr>
        <w:t xml:space="preserve"> 05 (cinco) dias de atraso na entrega do objeto especificado na cláusula primeira deste instrumento, poderá o Município rescindi-lo, sujeitando-se a CONTRATADA ao pagamento da multa de 10 % sobre o valor do contrato, sem ônus da ação cabível para ressarcimento de prejuízo decorrente da inadimplência.</w:t>
      </w: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>8.1.2  Ressalvados</w:t>
      </w:r>
      <w:proofErr w:type="gramEnd"/>
      <w:r w:rsidRPr="00850ECB">
        <w:rPr>
          <w:rFonts w:ascii="Arial" w:hAnsi="Arial" w:cs="Arial"/>
          <w:sz w:val="22"/>
          <w:szCs w:val="22"/>
        </w:rPr>
        <w:t xml:space="preserve"> os casos de força maior ou caso fortuito, devidamente comprovados, serão aplicadas as seguintes penalidades à CONTRATADA, no caso de inadimplência contratual:</w:t>
      </w: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 xml:space="preserve">8.1.2.1  </w:t>
      </w:r>
      <w:r>
        <w:rPr>
          <w:rFonts w:ascii="Arial" w:hAnsi="Arial" w:cs="Arial"/>
          <w:sz w:val="22"/>
          <w:szCs w:val="22"/>
        </w:rPr>
        <w:t>Multa</w:t>
      </w:r>
      <w:proofErr w:type="gramEnd"/>
      <w:r>
        <w:rPr>
          <w:rFonts w:ascii="Arial" w:hAnsi="Arial" w:cs="Arial"/>
          <w:sz w:val="22"/>
          <w:szCs w:val="22"/>
        </w:rPr>
        <w:t xml:space="preserve"> de R$ 500,00 por dia de atraso, limitado a 30% do valor do contrato</w:t>
      </w:r>
      <w:r w:rsidRPr="00850ECB">
        <w:rPr>
          <w:rFonts w:ascii="Arial" w:hAnsi="Arial" w:cs="Arial"/>
          <w:sz w:val="22"/>
          <w:szCs w:val="22"/>
        </w:rPr>
        <w:t>;</w:t>
      </w:r>
    </w:p>
    <w:p w:rsidR="00E72472" w:rsidRPr="00850ECB" w:rsidRDefault="00E72472" w:rsidP="00E72472">
      <w:pPr>
        <w:ind w:left="851"/>
        <w:jc w:val="both"/>
        <w:rPr>
          <w:rFonts w:ascii="Arial" w:hAnsi="Arial" w:cs="Arial"/>
          <w:sz w:val="22"/>
          <w:szCs w:val="22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>8.1.2.2  Em</w:t>
      </w:r>
      <w:proofErr w:type="gramEnd"/>
      <w:r w:rsidRPr="00850ECB">
        <w:rPr>
          <w:rFonts w:ascii="Arial" w:hAnsi="Arial" w:cs="Arial"/>
          <w:sz w:val="22"/>
          <w:szCs w:val="22"/>
        </w:rPr>
        <w:t xml:space="preserve"> caso de tolerância, após os primeiros 10 (dez) dias de atraso, e não rescindindo o Contrato, se este atraso for repetido, O MUNICÍPIO aplicará multa em dobro.</w:t>
      </w: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>8.1.2.3  Advertência</w:t>
      </w:r>
      <w:proofErr w:type="gramEnd"/>
      <w:r w:rsidRPr="00850ECB">
        <w:rPr>
          <w:rFonts w:ascii="Arial" w:hAnsi="Arial" w:cs="Arial"/>
          <w:sz w:val="22"/>
          <w:szCs w:val="22"/>
        </w:rPr>
        <w:t>;</w:t>
      </w: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>8.1.2.4  Suspensão</w:t>
      </w:r>
      <w:proofErr w:type="gramEnd"/>
      <w:r w:rsidRPr="00850ECB">
        <w:rPr>
          <w:rFonts w:ascii="Arial" w:hAnsi="Arial" w:cs="Arial"/>
          <w:sz w:val="22"/>
          <w:szCs w:val="22"/>
        </w:rPr>
        <w:t xml:space="preserve"> do direito de licitar, junto ao Município.</w:t>
      </w: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8.1.2.5 Declaração de inidoneidade para licitar ou contratar com a Administração Pública Municipal, enquanto perdurarem os motivos da punição;</w:t>
      </w: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</w:p>
    <w:p w:rsidR="00E72472" w:rsidRDefault="00E72472" w:rsidP="00E7247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>8.1.3 As</w:t>
      </w:r>
      <w:proofErr w:type="gramEnd"/>
      <w:r w:rsidRPr="00850ECB">
        <w:rPr>
          <w:rFonts w:ascii="Arial" w:hAnsi="Arial" w:cs="Arial"/>
          <w:sz w:val="22"/>
          <w:szCs w:val="22"/>
        </w:rPr>
        <w:t xml:space="preserve"> multas pecuniárias aqui estabelecidas serão recolhidas na Tesouraria Município</w:t>
      </w:r>
    </w:p>
    <w:p w:rsidR="004A33D6" w:rsidRDefault="004A33D6" w:rsidP="00E72472">
      <w:pPr>
        <w:jc w:val="both"/>
        <w:rPr>
          <w:rFonts w:ascii="Arial" w:hAnsi="Arial" w:cs="Arial"/>
          <w:b/>
          <w:sz w:val="22"/>
          <w:szCs w:val="22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b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>8.2 RESCISÃO DO CONTRATO</w:t>
      </w: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>8.2.1  O</w:t>
      </w:r>
      <w:proofErr w:type="gramEnd"/>
      <w:r w:rsidRPr="00850ECB">
        <w:rPr>
          <w:rFonts w:ascii="Arial" w:hAnsi="Arial" w:cs="Arial"/>
          <w:sz w:val="22"/>
          <w:szCs w:val="22"/>
        </w:rPr>
        <w:t xml:space="preserve">  Contrato poderá ser rescindido a critério da Contratante, sem que à Contratada caiba qualquer indenização ou reclamação, nos seguintes casos:</w:t>
      </w: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>8.2.1.1  Inobservância</w:t>
      </w:r>
      <w:proofErr w:type="gramEnd"/>
      <w:r w:rsidRPr="00850ECB">
        <w:rPr>
          <w:rFonts w:ascii="Arial" w:hAnsi="Arial" w:cs="Arial"/>
          <w:sz w:val="22"/>
          <w:szCs w:val="22"/>
        </w:rPr>
        <w:t xml:space="preserve"> das especificações  acordadas e/ou rejeição do material na inspeção e recebimento.</w:t>
      </w: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>8.2.1.2  Inadimplência</w:t>
      </w:r>
      <w:proofErr w:type="gramEnd"/>
      <w:r w:rsidRPr="00850ECB">
        <w:rPr>
          <w:rFonts w:ascii="Arial" w:hAnsi="Arial" w:cs="Arial"/>
          <w:sz w:val="22"/>
          <w:szCs w:val="22"/>
        </w:rPr>
        <w:t xml:space="preserve"> de qualquer cláusula contratual e/ou da proposta ofertada.</w:t>
      </w: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8.2.1.3 Falência, liquidação judicial ou extrajudicial, concordata preventiva da fornecedora, requeridas, homologadas ou decretadas.</w:t>
      </w: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</w:p>
    <w:p w:rsidR="00E72472" w:rsidRPr="00562151" w:rsidRDefault="00E72472" w:rsidP="00E724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8.2.2. A </w:t>
      </w:r>
      <w:r w:rsidRPr="00562151">
        <w:rPr>
          <w:rFonts w:ascii="Arial" w:hAnsi="Arial" w:cs="Arial"/>
          <w:sz w:val="22"/>
          <w:szCs w:val="22"/>
        </w:rPr>
        <w:t>Contratada reconhece os direitos da Administração, em caso de rescisão administrativa, de que trata o Art. 77 da Lei 8.666/93.</w:t>
      </w:r>
    </w:p>
    <w:p w:rsidR="00E72472" w:rsidRDefault="00E72472" w:rsidP="00E72472">
      <w:pPr>
        <w:jc w:val="both"/>
        <w:rPr>
          <w:rFonts w:ascii="Arial" w:hAnsi="Arial" w:cs="Arial"/>
          <w:sz w:val="22"/>
          <w:szCs w:val="22"/>
        </w:rPr>
      </w:pPr>
    </w:p>
    <w:p w:rsidR="00E72472" w:rsidRPr="00562151" w:rsidRDefault="00E72472" w:rsidP="00E72472">
      <w:pPr>
        <w:jc w:val="both"/>
        <w:rPr>
          <w:rFonts w:ascii="Arial" w:hAnsi="Arial" w:cs="Arial"/>
          <w:sz w:val="22"/>
          <w:szCs w:val="22"/>
        </w:rPr>
      </w:pPr>
    </w:p>
    <w:p w:rsidR="00E72472" w:rsidRPr="00562151" w:rsidRDefault="00E72472" w:rsidP="00E72472">
      <w:pPr>
        <w:jc w:val="both"/>
        <w:rPr>
          <w:rFonts w:ascii="Arial" w:hAnsi="Arial" w:cs="Arial"/>
          <w:b/>
          <w:sz w:val="22"/>
          <w:szCs w:val="22"/>
        </w:rPr>
      </w:pPr>
      <w:r w:rsidRPr="00562151">
        <w:rPr>
          <w:rFonts w:ascii="Arial" w:hAnsi="Arial" w:cs="Arial"/>
          <w:b/>
          <w:sz w:val="22"/>
          <w:szCs w:val="22"/>
        </w:rPr>
        <w:t>CLÁUSULA NONA:  DISPOSIÇÕES FINAIS</w:t>
      </w:r>
    </w:p>
    <w:p w:rsidR="00E72472" w:rsidRPr="00562151" w:rsidRDefault="00E72472" w:rsidP="00E72472">
      <w:pPr>
        <w:jc w:val="both"/>
        <w:rPr>
          <w:rFonts w:ascii="Arial" w:hAnsi="Arial" w:cs="Arial"/>
          <w:b/>
          <w:sz w:val="22"/>
          <w:szCs w:val="22"/>
        </w:rPr>
      </w:pPr>
    </w:p>
    <w:p w:rsidR="00E72472" w:rsidRPr="00562151" w:rsidRDefault="00E72472" w:rsidP="00E72472">
      <w:pPr>
        <w:jc w:val="both"/>
        <w:rPr>
          <w:rFonts w:ascii="Arial" w:hAnsi="Arial" w:cs="Arial"/>
          <w:b/>
          <w:sz w:val="22"/>
          <w:szCs w:val="22"/>
        </w:rPr>
      </w:pPr>
      <w:smartTag w:uri="urn:schemas-microsoft-com:office:smarttags" w:element="metricconverter">
        <w:smartTagPr>
          <w:attr w:name="ProductID" w:val="9.1 A"/>
        </w:smartTagPr>
        <w:r w:rsidRPr="00562151">
          <w:rPr>
            <w:rFonts w:ascii="Arial" w:hAnsi="Arial" w:cs="Arial"/>
            <w:b/>
            <w:sz w:val="22"/>
            <w:szCs w:val="22"/>
          </w:rPr>
          <w:t>9.1 A</w:t>
        </w:r>
      </w:smartTag>
      <w:r w:rsidRPr="00562151">
        <w:rPr>
          <w:rFonts w:ascii="Arial" w:hAnsi="Arial" w:cs="Arial"/>
          <w:b/>
          <w:sz w:val="22"/>
          <w:szCs w:val="22"/>
        </w:rPr>
        <w:t xml:space="preserve"> CONTRATADA fica obrigada a aceitar, nas mesmas condições contratuais, os acréscimos ou supressões que se fizerem necessárias até 25% (vinte e cinco por cento).</w:t>
      </w:r>
    </w:p>
    <w:p w:rsidR="00E72472" w:rsidRPr="00562151" w:rsidRDefault="00E72472" w:rsidP="00E72472">
      <w:pPr>
        <w:jc w:val="both"/>
        <w:rPr>
          <w:rFonts w:ascii="Arial" w:hAnsi="Arial" w:cs="Arial"/>
          <w:b/>
          <w:sz w:val="22"/>
          <w:szCs w:val="22"/>
        </w:rPr>
      </w:pPr>
    </w:p>
    <w:p w:rsidR="00E72472" w:rsidRPr="00562151" w:rsidRDefault="00E72472" w:rsidP="00E72472">
      <w:pPr>
        <w:jc w:val="both"/>
        <w:rPr>
          <w:rFonts w:ascii="Arial" w:hAnsi="Arial" w:cs="Arial"/>
          <w:sz w:val="22"/>
          <w:szCs w:val="22"/>
        </w:rPr>
      </w:pPr>
      <w:r w:rsidRPr="00562151">
        <w:rPr>
          <w:rFonts w:ascii="Arial" w:hAnsi="Arial" w:cs="Arial"/>
          <w:sz w:val="22"/>
          <w:szCs w:val="22"/>
        </w:rPr>
        <w:t xml:space="preserve">9.2. Fica o presente contrato vinculado ao Edital de Licitação nº </w:t>
      </w:r>
      <w:r>
        <w:rPr>
          <w:rFonts w:ascii="Arial" w:hAnsi="Arial" w:cs="Arial"/>
          <w:sz w:val="22"/>
          <w:szCs w:val="22"/>
        </w:rPr>
        <w:t>014/2016</w:t>
      </w:r>
      <w:r w:rsidRPr="00562151">
        <w:rPr>
          <w:rFonts w:ascii="Arial" w:hAnsi="Arial" w:cs="Arial"/>
          <w:sz w:val="22"/>
          <w:szCs w:val="22"/>
        </w:rPr>
        <w:t>, modalidade TOMADA DE PREÇOS.</w:t>
      </w: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9.3 Antes de efetuar o pagamento da última parcela, a contratada deverá comprovar que efetuou o pagamento dos encargos previdenciários resultantes da execução do contrato, nos termos do disposto no Dec. Lei 2.173/97, através do fornecimento de guia de recolhimento quitada.</w:t>
      </w: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9.5 Os valores devidos acerca de encargos previdenciários, bem como </w:t>
      </w:r>
      <w:proofErr w:type="gramStart"/>
      <w:r w:rsidRPr="00850ECB">
        <w:rPr>
          <w:rFonts w:ascii="Arial" w:hAnsi="Arial" w:cs="Arial"/>
          <w:sz w:val="22"/>
          <w:szCs w:val="22"/>
        </w:rPr>
        <w:t>o(</w:t>
      </w:r>
      <w:proofErr w:type="gramEnd"/>
      <w:r w:rsidRPr="00850ECB">
        <w:rPr>
          <w:rFonts w:ascii="Arial" w:hAnsi="Arial" w:cs="Arial"/>
          <w:sz w:val="22"/>
          <w:szCs w:val="22"/>
        </w:rPr>
        <w:t xml:space="preserve">s) tributo(s) incidente(s), serão retidos quando do pagamento do preço. </w:t>
      </w:r>
    </w:p>
    <w:p w:rsidR="00E72472" w:rsidRPr="00850ECB" w:rsidRDefault="00E72472" w:rsidP="00E72472">
      <w:pPr>
        <w:jc w:val="both"/>
        <w:rPr>
          <w:rFonts w:ascii="Arial" w:hAnsi="Arial" w:cs="Arial"/>
          <w:b/>
          <w:sz w:val="22"/>
          <w:szCs w:val="22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9.6. A contratada obriga-se a manter, durante toda a execução do contrato, em compatibilidade com as obrigações por ela assumidas, todas as condições de habilitação e qualificação exigidas na licitação.</w:t>
      </w: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9.7. Aplicar-se-á na execução do contrato, al</w:t>
      </w:r>
      <w:r>
        <w:rPr>
          <w:rFonts w:ascii="Arial" w:hAnsi="Arial" w:cs="Arial"/>
          <w:sz w:val="22"/>
          <w:szCs w:val="22"/>
        </w:rPr>
        <w:t xml:space="preserve">ém das normas previstas na Lei </w:t>
      </w:r>
      <w:r w:rsidRPr="00850ECB">
        <w:rPr>
          <w:rFonts w:ascii="Arial" w:hAnsi="Arial" w:cs="Arial"/>
          <w:sz w:val="22"/>
          <w:szCs w:val="22"/>
        </w:rPr>
        <w:t>8.666/93, o disposto no Edital Convocatório.</w:t>
      </w: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b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9.8. A contratada é responsável pelos danos causados diretamente à Administração ou a terceiros, decorrentes de sua culpa ou dolo na execução do contrato, não excluindo ou reduzindo essa responsabilidade.</w:t>
      </w:r>
    </w:p>
    <w:p w:rsidR="00E72472" w:rsidRPr="00850ECB" w:rsidRDefault="00E72472" w:rsidP="00E72472">
      <w:pPr>
        <w:jc w:val="both"/>
        <w:rPr>
          <w:rFonts w:ascii="Arial" w:hAnsi="Arial" w:cs="Arial"/>
          <w:b/>
          <w:sz w:val="22"/>
          <w:szCs w:val="22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9.9. Fica eleito o Foro da Comarca de Tangará, Estado de Santa Catarina, para dirimir eventuais litígios oriundos do presente Contrato.</w:t>
      </w:r>
    </w:p>
    <w:p w:rsidR="00E72472" w:rsidRPr="00850ECB" w:rsidRDefault="00E72472" w:rsidP="00E72472">
      <w:pPr>
        <w:jc w:val="both"/>
        <w:rPr>
          <w:rFonts w:ascii="Arial" w:hAnsi="Arial" w:cs="Arial"/>
          <w:b/>
          <w:sz w:val="22"/>
          <w:szCs w:val="22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E, por assim acordarem, firmam este instrumento em quatro vias, de igual teor e forma, perante duas testemunhas abaixo assinadas.</w:t>
      </w: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ab/>
      </w:r>
      <w:r w:rsidRPr="00850ECB">
        <w:rPr>
          <w:rFonts w:ascii="Arial" w:hAnsi="Arial" w:cs="Arial"/>
          <w:sz w:val="22"/>
          <w:szCs w:val="22"/>
        </w:rPr>
        <w:tab/>
        <w:t>Pinheiro Preto – SC</w:t>
      </w:r>
      <w:r w:rsidR="00086656">
        <w:rPr>
          <w:rFonts w:ascii="Arial" w:hAnsi="Arial" w:cs="Arial"/>
          <w:sz w:val="22"/>
          <w:szCs w:val="22"/>
        </w:rPr>
        <w:t xml:space="preserve">, </w:t>
      </w:r>
      <w:r w:rsidR="004A33D6">
        <w:rPr>
          <w:rFonts w:ascii="Arial" w:hAnsi="Arial" w:cs="Arial"/>
          <w:sz w:val="22"/>
          <w:szCs w:val="22"/>
        </w:rPr>
        <w:t>29 de agosto</w:t>
      </w:r>
      <w:r w:rsidRPr="00850ECB">
        <w:rPr>
          <w:rFonts w:ascii="Arial" w:hAnsi="Arial" w:cs="Arial"/>
          <w:sz w:val="22"/>
          <w:szCs w:val="22"/>
        </w:rPr>
        <w:t xml:space="preserve"> de 20</w:t>
      </w:r>
      <w:r>
        <w:rPr>
          <w:rFonts w:ascii="Arial" w:hAnsi="Arial" w:cs="Arial"/>
          <w:sz w:val="22"/>
          <w:szCs w:val="22"/>
        </w:rPr>
        <w:t>16</w:t>
      </w:r>
      <w:r w:rsidRPr="00850ECB">
        <w:rPr>
          <w:rFonts w:ascii="Arial" w:hAnsi="Arial" w:cs="Arial"/>
          <w:sz w:val="22"/>
          <w:szCs w:val="22"/>
        </w:rPr>
        <w:t>.</w:t>
      </w:r>
    </w:p>
    <w:p w:rsidR="00E72472" w:rsidRDefault="00E72472" w:rsidP="00E72472">
      <w:pPr>
        <w:rPr>
          <w:rFonts w:ascii="Arial" w:hAnsi="Arial" w:cs="Arial"/>
          <w:sz w:val="22"/>
          <w:szCs w:val="22"/>
        </w:rPr>
      </w:pPr>
    </w:p>
    <w:p w:rsidR="00E72472" w:rsidRDefault="00E72472" w:rsidP="00E72472">
      <w:pPr>
        <w:rPr>
          <w:rFonts w:ascii="Arial" w:hAnsi="Arial" w:cs="Arial"/>
          <w:sz w:val="22"/>
          <w:szCs w:val="22"/>
        </w:rPr>
      </w:pPr>
    </w:p>
    <w:p w:rsidR="00A75BB4" w:rsidRDefault="00E72472" w:rsidP="00E72472">
      <w:pPr>
        <w:jc w:val="center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CONTRATANTE      </w:t>
      </w:r>
    </w:p>
    <w:p w:rsidR="00E72472" w:rsidRPr="00850ECB" w:rsidRDefault="00A75BB4" w:rsidP="00E7247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EUZEBIO CALISTO VIECELI</w:t>
      </w:r>
      <w:r w:rsidR="00E72472" w:rsidRPr="00850ECB">
        <w:rPr>
          <w:rFonts w:ascii="Arial" w:hAnsi="Arial" w:cs="Arial"/>
          <w:sz w:val="22"/>
          <w:szCs w:val="22"/>
        </w:rPr>
        <w:t xml:space="preserve">  </w:t>
      </w:r>
    </w:p>
    <w:p w:rsidR="00E72472" w:rsidRPr="00850ECB" w:rsidRDefault="00E72472" w:rsidP="00E72472">
      <w:pPr>
        <w:jc w:val="center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PREFEITO MUNICIPAL</w:t>
      </w:r>
    </w:p>
    <w:p w:rsidR="00E72472" w:rsidRPr="00850ECB" w:rsidRDefault="00E72472" w:rsidP="00E72472">
      <w:pPr>
        <w:jc w:val="center"/>
        <w:rPr>
          <w:rFonts w:ascii="Arial" w:hAnsi="Arial" w:cs="Arial"/>
          <w:sz w:val="22"/>
          <w:szCs w:val="22"/>
        </w:rPr>
      </w:pPr>
    </w:p>
    <w:p w:rsidR="00E72472" w:rsidRPr="00850ECB" w:rsidRDefault="00E72472" w:rsidP="00E72472">
      <w:pPr>
        <w:jc w:val="center"/>
        <w:rPr>
          <w:rFonts w:ascii="Arial" w:hAnsi="Arial" w:cs="Arial"/>
          <w:sz w:val="22"/>
          <w:szCs w:val="22"/>
        </w:rPr>
      </w:pPr>
    </w:p>
    <w:p w:rsidR="00E72472" w:rsidRDefault="00E72472" w:rsidP="00E72472">
      <w:pPr>
        <w:jc w:val="center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CONTRATADA</w:t>
      </w:r>
    </w:p>
    <w:p w:rsidR="00086656" w:rsidRDefault="00086656" w:rsidP="00E7247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BIO SUL LIMPEZA URBANA LTDA</w:t>
      </w:r>
    </w:p>
    <w:p w:rsidR="00E72472" w:rsidRDefault="00E72472" w:rsidP="00E72472">
      <w:pPr>
        <w:jc w:val="both"/>
        <w:rPr>
          <w:rFonts w:ascii="Arial" w:hAnsi="Arial" w:cs="Arial"/>
          <w:sz w:val="22"/>
          <w:szCs w:val="22"/>
        </w:rPr>
      </w:pPr>
    </w:p>
    <w:p w:rsidR="004A33D6" w:rsidRDefault="004A33D6" w:rsidP="00E72472">
      <w:pPr>
        <w:jc w:val="both"/>
        <w:rPr>
          <w:rFonts w:ascii="Arial" w:hAnsi="Arial" w:cs="Arial"/>
          <w:sz w:val="22"/>
          <w:szCs w:val="22"/>
        </w:rPr>
      </w:pPr>
    </w:p>
    <w:p w:rsidR="004A33D6" w:rsidRDefault="004A33D6" w:rsidP="00E72472">
      <w:pPr>
        <w:jc w:val="both"/>
        <w:rPr>
          <w:rFonts w:ascii="Arial" w:hAnsi="Arial" w:cs="Arial"/>
          <w:sz w:val="22"/>
          <w:szCs w:val="22"/>
        </w:rPr>
      </w:pPr>
    </w:p>
    <w:p w:rsidR="004A33D6" w:rsidRPr="00850ECB" w:rsidRDefault="004A33D6" w:rsidP="00E72472">
      <w:pPr>
        <w:jc w:val="both"/>
        <w:rPr>
          <w:rFonts w:ascii="Arial" w:hAnsi="Arial" w:cs="Arial"/>
          <w:sz w:val="22"/>
          <w:szCs w:val="22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TESTEMUNHAS:</w:t>
      </w: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 1)....................................................     2) ....................................................</w:t>
      </w: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     Nome:                                                Nome:</w:t>
      </w:r>
    </w:p>
    <w:p w:rsidR="00E72472" w:rsidRPr="00723BCE" w:rsidRDefault="00E72472" w:rsidP="00E72472">
      <w:pPr>
        <w:jc w:val="both"/>
      </w:pPr>
      <w:r w:rsidRPr="00850ECB">
        <w:rPr>
          <w:rFonts w:ascii="Arial" w:hAnsi="Arial" w:cs="Arial"/>
          <w:sz w:val="22"/>
          <w:szCs w:val="22"/>
        </w:rPr>
        <w:t xml:space="preserve">      CPF:                                                  CPF:</w:t>
      </w:r>
    </w:p>
    <w:p w:rsidR="00996C66" w:rsidRDefault="00996C66"/>
    <w:sectPr w:rsidR="00996C66" w:rsidSect="00FB1D99">
      <w:headerReference w:type="default" r:id="rId4"/>
      <w:footerReference w:type="even" r:id="rId5"/>
      <w:footerReference w:type="default" r:id="rId6"/>
      <w:pgSz w:w="12240" w:h="15840"/>
      <w:pgMar w:top="1701" w:right="1185" w:bottom="0" w:left="1559" w:header="567" w:footer="24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ero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FCD" w:rsidRDefault="00D80EE7" w:rsidP="0029323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F7FCD" w:rsidRDefault="00D80EE7" w:rsidP="00763C8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FCD" w:rsidRPr="007F6F76" w:rsidRDefault="00D80EE7" w:rsidP="00E5607F">
    <w:pPr>
      <w:pStyle w:val="Rodap"/>
      <w:pBdr>
        <w:top w:val="single" w:sz="4" w:space="0" w:color="auto"/>
      </w:pBdr>
      <w:ind w:right="360"/>
      <w:jc w:val="center"/>
      <w:rPr>
        <w:color w:val="808080"/>
        <w:sz w:val="18"/>
      </w:rPr>
    </w:pPr>
    <w:r>
      <w:rPr>
        <w:color w:val="808080"/>
        <w:sz w:val="18"/>
      </w:rPr>
      <w:t>A</w:t>
    </w:r>
    <w:r w:rsidRPr="007F6F76">
      <w:rPr>
        <w:color w:val="808080"/>
        <w:sz w:val="18"/>
      </w:rPr>
      <w:t>v. Mal. Costa e Silva, 111 -  Fone</w:t>
    </w:r>
    <w:r>
      <w:rPr>
        <w:color w:val="808080"/>
        <w:sz w:val="18"/>
      </w:rPr>
      <w:t>/Fax</w:t>
    </w:r>
    <w:proofErr w:type="gramStart"/>
    <w:r w:rsidRPr="007F6F76">
      <w:rPr>
        <w:color w:val="808080"/>
        <w:sz w:val="18"/>
      </w:rPr>
      <w:t>:  (</w:t>
    </w:r>
    <w:proofErr w:type="gramEnd"/>
    <w:r w:rsidRPr="007F6F76">
      <w:rPr>
        <w:color w:val="808080"/>
        <w:sz w:val="18"/>
      </w:rPr>
      <w:t xml:space="preserve">49) </w:t>
    </w:r>
    <w:r>
      <w:rPr>
        <w:color w:val="808080"/>
        <w:sz w:val="18"/>
      </w:rPr>
      <w:t>3562-2000</w:t>
    </w:r>
  </w:p>
  <w:p w:rsidR="007F7FCD" w:rsidRDefault="00D80EE7" w:rsidP="002230A8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7F7FCD" w:rsidRPr="007F6F76" w:rsidRDefault="00D80EE7" w:rsidP="002230A8">
    <w:pPr>
      <w:pStyle w:val="Rodap"/>
      <w:jc w:val="center"/>
      <w:rPr>
        <w:color w:val="808080"/>
        <w:sz w:val="18"/>
        <w:u w:val="single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FCD" w:rsidRDefault="00D80EE7"/>
  <w:tbl>
    <w:tblPr>
      <w:tblW w:w="9639" w:type="dxa"/>
      <w:jc w:val="center"/>
      <w:tblLayout w:type="fixed"/>
      <w:tblLook w:val="0000" w:firstRow="0" w:lastRow="0" w:firstColumn="0" w:lastColumn="0" w:noHBand="0" w:noVBand="0"/>
    </w:tblPr>
    <w:tblGrid>
      <w:gridCol w:w="9639"/>
    </w:tblGrid>
    <w:tr w:rsidR="007F7FCD" w:rsidRPr="009572E2" w:rsidTr="00FB1D99">
      <w:tblPrEx>
        <w:tblCellMar>
          <w:top w:w="0" w:type="dxa"/>
          <w:bottom w:w="0" w:type="dxa"/>
        </w:tblCellMar>
      </w:tblPrEx>
      <w:trPr>
        <w:trHeight w:val="1131"/>
        <w:jc w:val="center"/>
      </w:trPr>
      <w:tc>
        <w:tcPr>
          <w:tcW w:w="96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F7FCD" w:rsidRPr="008B62F3" w:rsidRDefault="00D80EE7" w:rsidP="000B3EF1">
          <w:pPr>
            <w:ind w:right="5137" w:firstLine="1027"/>
            <w:jc w:val="center"/>
            <w:rPr>
              <w:rFonts w:ascii="Bangkok" w:hAnsi="Bangkok"/>
              <w:b/>
              <w:noProof/>
              <w:color w:val="FFFFFF"/>
              <w:sz w:val="10"/>
              <w:szCs w:val="10"/>
            </w:rPr>
          </w:pPr>
          <w:r w:rsidRPr="008B62F3">
            <w:rPr>
              <w:rFonts w:ascii="Bangkok" w:hAnsi="Bangkok"/>
              <w:b/>
              <w:noProof/>
              <w:color w:val="FFFFFF"/>
              <w:sz w:val="10"/>
              <w:szCs w:val="10"/>
            </w:rPr>
            <w:t>E</w:t>
          </w:r>
        </w:p>
        <w:p w:rsidR="007F7FCD" w:rsidRPr="009572E2" w:rsidRDefault="00E72472" w:rsidP="00D81809">
          <w:pPr>
            <w:ind w:right="1735" w:firstLine="1027"/>
            <w:jc w:val="center"/>
            <w:rPr>
              <w:rFonts w:ascii="Bangkok" w:hAnsi="Bangkok"/>
              <w:b/>
              <w:noProof/>
              <w:color w:val="000000"/>
              <w:sz w:val="26"/>
            </w:rPr>
          </w:pPr>
          <w:r w:rsidRPr="008B62F3">
            <w:rPr>
              <w:rFonts w:ascii="Aero" w:hAnsi="Aero"/>
              <w:b/>
              <w:noProof/>
              <w:color w:val="FFFFFF"/>
              <w:sz w:val="10"/>
              <w:szCs w:val="1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245110</wp:posOffset>
                    </wp:positionH>
                    <wp:positionV relativeFrom="paragraph">
                      <wp:posOffset>22225</wp:posOffset>
                    </wp:positionV>
                    <wp:extent cx="440690" cy="636905"/>
                    <wp:effectExtent l="0" t="0" r="0" b="0"/>
                    <wp:wrapNone/>
                    <wp:docPr id="2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40690" cy="636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7FCD" w:rsidRDefault="00E72472" w:rsidP="00D81809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428625" cy="619125"/>
                                      <wp:effectExtent l="0" t="0" r="9525" b="9525"/>
                                      <wp:docPr id="1" name="Imagem 1" descr="Brasaopp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Brasaopp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28625" cy="6191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7200" tIns="7200" rIns="7200" bIns="720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19.3pt;margin-top:1.75pt;width:34.7pt;height:50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" filled="f" stroked="f">
                    <v:textbox style="mso-fit-shape-to-text:t" inset=".2mm,.2mm,.2mm,.2mm">
                      <w:txbxContent>
                        <w:p w:rsidR="007F7FCD" w:rsidRDefault="00E72472" w:rsidP="00D8180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28625" cy="619125"/>
                                <wp:effectExtent l="0" t="0" r="9525" b="9525"/>
                                <wp:docPr id="1" name="Imagem 1" descr="Brasaop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p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D80EE7">
            <w:rPr>
              <w:rFonts w:ascii="Bangkok" w:hAnsi="Bangkok"/>
              <w:b/>
              <w:noProof/>
              <w:color w:val="000000"/>
              <w:sz w:val="26"/>
            </w:rPr>
            <w:t xml:space="preserve">        ES</w:t>
          </w:r>
          <w:r w:rsidR="00D80EE7" w:rsidRPr="009572E2">
            <w:rPr>
              <w:rFonts w:ascii="Bangkok" w:hAnsi="Bangkok"/>
              <w:b/>
              <w:noProof/>
              <w:color w:val="000000"/>
              <w:sz w:val="26"/>
            </w:rPr>
            <w:t>TADO DE SANTA C</w:t>
          </w:r>
          <w:r w:rsidR="00D80EE7" w:rsidRPr="009572E2">
            <w:rPr>
              <w:rFonts w:ascii="Bangkok" w:hAnsi="Bangkok"/>
              <w:b/>
              <w:noProof/>
              <w:color w:val="000000"/>
              <w:sz w:val="26"/>
            </w:rPr>
            <w:t>ATARINA</w:t>
          </w:r>
        </w:p>
        <w:p w:rsidR="007F7FCD" w:rsidRDefault="00D80EE7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7F7FCD" w:rsidRDefault="00D80EE7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7F7FCD" w:rsidRDefault="00D80EE7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7F7FCD" w:rsidRDefault="00D80EE7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7F7FCD" w:rsidRDefault="00D80EE7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7F7FCD" w:rsidRDefault="00D80EE7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7F7FCD" w:rsidRDefault="00D80EE7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7F7FCD" w:rsidRPr="009572E2" w:rsidRDefault="00D80EE7" w:rsidP="00EF753F">
          <w:pPr>
            <w:ind w:right="-107" w:firstLine="3"/>
            <w:rPr>
              <w:rFonts w:ascii="Bangkok" w:hAnsi="Bangkok"/>
              <w:b/>
              <w:noProof/>
              <w:color w:val="000000"/>
              <w:sz w:val="26"/>
            </w:rPr>
          </w:pPr>
          <w:r>
            <w:rPr>
              <w:rFonts w:ascii="Bangkok" w:hAnsi="Bangkok"/>
              <w:b/>
              <w:noProof/>
              <w:color w:val="000000"/>
              <w:sz w:val="26"/>
            </w:rPr>
            <w:t xml:space="preserve">                  </w:t>
          </w:r>
          <w:r w:rsidRPr="009572E2">
            <w:rPr>
              <w:rFonts w:ascii="Bangkok" w:hAnsi="Bangkok"/>
              <w:b/>
              <w:noProof/>
              <w:color w:val="000000"/>
              <w:sz w:val="26"/>
            </w:rPr>
            <w:t>MUNICÍPIO DE PINHEIRO PRETO</w:t>
          </w:r>
          <w:r>
            <w:rPr>
              <w:rFonts w:ascii="Bangkok" w:hAnsi="Bangkok"/>
              <w:b/>
              <w:noProof/>
              <w:color w:val="000000"/>
              <w:sz w:val="26"/>
            </w:rPr>
            <w:t xml:space="preserve">    </w:t>
          </w:r>
        </w:p>
        <w:p w:rsidR="007F7FCD" w:rsidRDefault="00D80EE7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7F7FCD" w:rsidRDefault="00D80EE7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7F7FCD" w:rsidRDefault="00D80EE7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7F7FCD" w:rsidRDefault="00D80EE7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7F7FCD" w:rsidRDefault="00D80EE7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7F7FCD" w:rsidRDefault="00D80EE7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7F7FCD" w:rsidRDefault="00D80EE7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7F7FCD" w:rsidRPr="009572E2" w:rsidRDefault="00D80EE7" w:rsidP="000B3EF1">
          <w:pPr>
            <w:tabs>
              <w:tab w:val="left" w:pos="9440"/>
            </w:tabs>
            <w:ind w:right="-107"/>
            <w:rPr>
              <w:rFonts w:ascii="Arial" w:hAnsi="Arial" w:cs="Arial"/>
              <w:b/>
              <w:noProof/>
              <w:color w:val="000000"/>
            </w:rPr>
          </w:pPr>
          <w:r>
            <w:rPr>
              <w:rFonts w:ascii="Arial" w:hAnsi="Arial" w:cs="Arial"/>
              <w:b/>
              <w:noProof/>
              <w:color w:val="000000"/>
            </w:rPr>
            <w:tab/>
          </w:r>
        </w:p>
      </w:tc>
    </w:tr>
  </w:tbl>
  <w:p w:rsidR="007F7FCD" w:rsidRDefault="00D80E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72"/>
    <w:rsid w:val="0004577D"/>
    <w:rsid w:val="00086656"/>
    <w:rsid w:val="00462EC2"/>
    <w:rsid w:val="004A33D6"/>
    <w:rsid w:val="00704EB3"/>
    <w:rsid w:val="00895E54"/>
    <w:rsid w:val="00996C66"/>
    <w:rsid w:val="00A75BB4"/>
    <w:rsid w:val="00BC04CB"/>
    <w:rsid w:val="00C64932"/>
    <w:rsid w:val="00D80EE7"/>
    <w:rsid w:val="00DB6960"/>
    <w:rsid w:val="00E72472"/>
    <w:rsid w:val="00E94B74"/>
    <w:rsid w:val="00FE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A36199D-7B17-4298-8152-2C31C873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4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72472"/>
    <w:pPr>
      <w:autoSpaceDE/>
      <w:autoSpaceDN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E7247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aliases w:val=" Char Char"/>
    <w:basedOn w:val="Normal"/>
    <w:link w:val="CabealhoChar"/>
    <w:rsid w:val="00E724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 Char1"/>
    <w:basedOn w:val="Fontepargpadro"/>
    <w:link w:val="Cabealho"/>
    <w:rsid w:val="00E7247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724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7247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E7247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Nmerodepgina">
    <w:name w:val="page number"/>
    <w:basedOn w:val="Fontepargpadro"/>
    <w:rsid w:val="00E72472"/>
  </w:style>
  <w:style w:type="paragraph" w:customStyle="1" w:styleId="Textopadro">
    <w:name w:val="Texto padrão"/>
    <w:basedOn w:val="Normal"/>
    <w:rsid w:val="00E72472"/>
    <w:pPr>
      <w:overflowPunct w:val="0"/>
      <w:adjustRightInd w:val="0"/>
      <w:textAlignment w:val="baseline"/>
    </w:pPr>
    <w:rPr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4B7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4B7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1787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4</cp:revision>
  <cp:lastPrinted>2016-08-31T14:27:00Z</cp:lastPrinted>
  <dcterms:created xsi:type="dcterms:W3CDTF">2016-08-31T11:59:00Z</dcterms:created>
  <dcterms:modified xsi:type="dcterms:W3CDTF">2016-08-31T14:28:00Z</dcterms:modified>
</cp:coreProperties>
</file>