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</w:t>
      </w:r>
      <w:r w:rsidR="003D5A82">
        <w:rPr>
          <w:rFonts w:ascii="Arial" w:hAnsi="Arial" w:cs="Arial"/>
          <w:b/>
          <w:sz w:val="23"/>
          <w:szCs w:val="23"/>
        </w:rPr>
        <w:t xml:space="preserve"> PREGÃO PRESENCIAL</w:t>
      </w:r>
      <w:r>
        <w:rPr>
          <w:rFonts w:ascii="Arial" w:hAnsi="Arial" w:cs="Arial"/>
          <w:b/>
          <w:sz w:val="23"/>
          <w:szCs w:val="23"/>
        </w:rPr>
        <w:t xml:space="preserve"> Nº 028/2016</w:t>
      </w:r>
    </w:p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EQUIPAMENTOS Nº 171/2016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"FORNECIMENTO DE EQUIPAMENTOS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 o Município de Pinheiro Preto a empresa MAXI MÓVEIS E PAPELARIA LTDA, autorizado através do Processo n. 092/2016 Licitação n. 028/2016 Modalidade PREGÃO PRESENCIAL.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 MAXI MÓVEIS E PAPELARIA LTDA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CNPJ-MF n.º. 23.518.341/0001-59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Rua Felipe Schimidt, 265, sala A3, Centro – Joaçaba –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CEP: 89600-000.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LUCIANO PILATTI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028/2016, modalidade Pregão Presencial, bem como Proposta de aquisição de equipamento/material permanente nº 10642.703000/1140-01, emenda João Alberto Pizzolatti Junior.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EQUIPAMENTOS PARA A UNIDADE DE SAÚDE, </w:t>
      </w:r>
      <w:r>
        <w:rPr>
          <w:rFonts w:ascii="Arial" w:hAnsi="Arial" w:cs="Arial"/>
          <w:sz w:val="23"/>
          <w:szCs w:val="23"/>
        </w:rPr>
        <w:t>com as seguintes características: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63"/>
        <w:gridCol w:w="129"/>
        <w:gridCol w:w="1610"/>
        <w:gridCol w:w="2901"/>
        <w:gridCol w:w="1301"/>
        <w:gridCol w:w="1304"/>
        <w:gridCol w:w="1151"/>
      </w:tblGrid>
      <w:tr w:rsidR="00016A96" w:rsidRPr="00F4381D" w:rsidTr="00016A96">
        <w:tc>
          <w:tcPr>
            <w:tcW w:w="341" w:type="pct"/>
            <w:shd w:val="clear" w:color="auto" w:fill="auto"/>
          </w:tcPr>
          <w:p w:rsidR="00016A96" w:rsidRPr="00F4381D" w:rsidRDefault="00016A96" w:rsidP="001B562E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65" w:type="pct"/>
            <w:shd w:val="clear" w:color="auto" w:fill="auto"/>
          </w:tcPr>
          <w:p w:rsidR="00016A96" w:rsidRPr="00F4381D" w:rsidRDefault="00016A96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</w:t>
            </w:r>
            <w:r w:rsidRPr="00F4381D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016A96" w:rsidRPr="00F4381D" w:rsidRDefault="00016A96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377" w:type="pct"/>
            <w:shd w:val="clear" w:color="auto" w:fill="auto"/>
          </w:tcPr>
          <w:p w:rsidR="00016A96" w:rsidRPr="00F4381D" w:rsidRDefault="00016A96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618" w:type="pct"/>
          </w:tcPr>
          <w:p w:rsidR="00016A96" w:rsidRDefault="00016A96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618" w:type="pct"/>
          </w:tcPr>
          <w:p w:rsidR="00016A96" w:rsidRPr="00F4381D" w:rsidRDefault="00016A96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855" w:type="pct"/>
          </w:tcPr>
          <w:p w:rsidR="00016A96" w:rsidRPr="00F4381D" w:rsidRDefault="00016A96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016A96" w:rsidRPr="00F4381D" w:rsidTr="00016A96">
        <w:tc>
          <w:tcPr>
            <w:tcW w:w="341" w:type="pct"/>
            <w:shd w:val="clear" w:color="auto" w:fill="auto"/>
          </w:tcPr>
          <w:p w:rsidR="00016A96" w:rsidRPr="00F4381D" w:rsidRDefault="00016A96" w:rsidP="001B562E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5" w:type="pct"/>
            <w:shd w:val="clear" w:color="auto" w:fill="auto"/>
          </w:tcPr>
          <w:p w:rsidR="00016A96" w:rsidRPr="00F4381D" w:rsidRDefault="00016A96" w:rsidP="001B562E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016A96" w:rsidRPr="00F4381D" w:rsidRDefault="00016A96" w:rsidP="001B562E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Computador – Desktop Básico</w:t>
            </w:r>
          </w:p>
        </w:tc>
        <w:tc>
          <w:tcPr>
            <w:tcW w:w="1377" w:type="pct"/>
            <w:shd w:val="clear" w:color="auto" w:fill="auto"/>
          </w:tcPr>
          <w:p w:rsidR="00016A96" w:rsidRPr="00F4381D" w:rsidRDefault="00016A96" w:rsidP="00825583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Processador</w:t>
            </w:r>
            <w:r>
              <w:rPr>
                <w:rFonts w:ascii="Arial" w:hAnsi="Arial" w:cs="Arial"/>
                <w:sz w:val="24"/>
                <w:szCs w:val="24"/>
              </w:rPr>
              <w:t xml:space="preserve"> Intel core I3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, Memória RAM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4GB, DDR3, 1600 MHz, Disco Rígido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500 GB, Monitor com 18,5” (1366x768), Mouse USB, 800 DPI, 2 botões, Scrool (com fio), fonte compatível, Sistema Operacional Windows 7</w:t>
            </w:r>
            <w:r>
              <w:rPr>
                <w:rFonts w:ascii="Arial" w:hAnsi="Arial" w:cs="Arial"/>
                <w:sz w:val="24"/>
                <w:szCs w:val="24"/>
              </w:rPr>
              <w:t xml:space="preserve"> PRO (64 BITS), garantia </w:t>
            </w:r>
            <w:r w:rsidRPr="00F4381D">
              <w:rPr>
                <w:rFonts w:ascii="Arial" w:hAnsi="Arial" w:cs="Arial"/>
                <w:sz w:val="24"/>
                <w:szCs w:val="24"/>
              </w:rPr>
              <w:t>de 12 meses, Teclado USB, ABNT2, 107 teclas (com fio), Interfaces de Rede 10/100/1000 e wi-fi, interfaces de vídeo integrada, unidade de disco ótico CD/DVD Rom.</w:t>
            </w:r>
          </w:p>
        </w:tc>
        <w:tc>
          <w:tcPr>
            <w:tcW w:w="618" w:type="pct"/>
          </w:tcPr>
          <w:p w:rsidR="00016A96" w:rsidRDefault="00016A96" w:rsidP="00825583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Kemex</w:t>
            </w:r>
          </w:p>
        </w:tc>
        <w:tc>
          <w:tcPr>
            <w:tcW w:w="618" w:type="pct"/>
          </w:tcPr>
          <w:p w:rsidR="00016A96" w:rsidRPr="00F4381D" w:rsidRDefault="00016A96" w:rsidP="00825583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R$ 2.370,00</w:t>
            </w:r>
          </w:p>
        </w:tc>
        <w:tc>
          <w:tcPr>
            <w:tcW w:w="855" w:type="pct"/>
          </w:tcPr>
          <w:p w:rsidR="00016A96" w:rsidRPr="00F4381D" w:rsidRDefault="00016A96" w:rsidP="00825583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R$ 4.740,00</w:t>
            </w:r>
          </w:p>
        </w:tc>
      </w:tr>
      <w:tr w:rsidR="00016A96" w:rsidRPr="00F4381D" w:rsidTr="00016A96">
        <w:tc>
          <w:tcPr>
            <w:tcW w:w="767" w:type="pct"/>
            <w:gridSpan w:val="3"/>
          </w:tcPr>
          <w:p w:rsidR="00016A96" w:rsidRDefault="00016A96" w:rsidP="00825583">
            <w:pPr>
              <w:tabs>
                <w:tab w:val="left" w:pos="6060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pct"/>
            <w:gridSpan w:val="4"/>
            <w:shd w:val="clear" w:color="auto" w:fill="auto"/>
          </w:tcPr>
          <w:p w:rsidR="00016A96" w:rsidRPr="00825583" w:rsidRDefault="00016A96" w:rsidP="00825583">
            <w:pPr>
              <w:tabs>
                <w:tab w:val="left" w:pos="6060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25583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855" w:type="pct"/>
          </w:tcPr>
          <w:p w:rsidR="00016A96" w:rsidRPr="00825583" w:rsidRDefault="00016A96" w:rsidP="00825583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5583">
              <w:rPr>
                <w:rFonts w:ascii="Arial" w:hAnsi="Arial" w:cs="Arial"/>
                <w:b/>
                <w:sz w:val="24"/>
                <w:szCs w:val="24"/>
              </w:rPr>
              <w:t>R$ 4.740,00</w:t>
            </w:r>
          </w:p>
        </w:tc>
      </w:tr>
    </w:tbl>
    <w:p w:rsidR="00825583" w:rsidRDefault="00825583" w:rsidP="00825583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quantificado (s) na cláusula primeira, pelo preço global de R$ 4.740,00 </w:t>
      </w:r>
      <w:r w:rsidR="003727F9">
        <w:rPr>
          <w:rFonts w:ascii="Arial" w:hAnsi="Arial" w:cs="Arial"/>
          <w:sz w:val="23"/>
          <w:szCs w:val="23"/>
        </w:rPr>
        <w:t>(quatro</w:t>
      </w:r>
      <w:r>
        <w:rPr>
          <w:rFonts w:ascii="Arial" w:hAnsi="Arial" w:cs="Arial"/>
          <w:sz w:val="23"/>
          <w:szCs w:val="23"/>
        </w:rPr>
        <w:t xml:space="preserve"> mil, setecentos e quarenta reais) devendo a despesa correr à conta da seguinte dotação orçamentária, exercício 2016: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Função: 10 - Saúde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Programa: 9 - Saúde Com Qualidade</w:t>
      </w:r>
    </w:p>
    <w:p w:rsidR="00825583" w:rsidRDefault="00825583" w:rsidP="0082558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Ação: 2.50 – Manutenção das Atividades da Saúde.</w:t>
      </w:r>
    </w:p>
    <w:p w:rsidR="00825583" w:rsidRDefault="00825583" w:rsidP="00825583">
      <w:pPr>
        <w:jc w:val="both"/>
        <w:rPr>
          <w:rFonts w:ascii="Arial" w:hAnsi="Arial" w:cs="Arial"/>
          <w:sz w:val="24"/>
          <w:szCs w:val="24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dos equipamentos, mediante apresentação da Nota Fiscal ou documento equivalente, observado o cumprimento integral das disposições contidas no edital convocatório e neste contrato.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3727F9" w:rsidRDefault="003727F9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Início: </w:t>
      </w:r>
      <w:r w:rsidR="003727F9">
        <w:rPr>
          <w:rFonts w:ascii="Arial" w:hAnsi="Arial" w:cs="Arial"/>
          <w:sz w:val="23"/>
          <w:szCs w:val="23"/>
        </w:rPr>
        <w:t>16/05/2016</w:t>
      </w:r>
    </w:p>
    <w:p w:rsidR="00825583" w:rsidRDefault="00825583" w:rsidP="00825583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término:</w:t>
      </w:r>
      <w:r w:rsidR="003727F9">
        <w:rPr>
          <w:rFonts w:ascii="Arial" w:hAnsi="Arial" w:cs="Arial"/>
          <w:sz w:val="23"/>
          <w:szCs w:val="23"/>
        </w:rPr>
        <w:t xml:space="preserve"> 16/05/2017 - </w:t>
      </w:r>
      <w:r>
        <w:rPr>
          <w:rFonts w:ascii="Arial" w:hAnsi="Arial" w:cs="Arial"/>
          <w:sz w:val="23"/>
          <w:szCs w:val="23"/>
        </w:rPr>
        <w:t xml:space="preserve">COM O TERMO DA GARANTIA. </w:t>
      </w: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Único: Os equipamentos terão garantia,</w:t>
      </w:r>
      <w:r w:rsidR="003727F9">
        <w:rPr>
          <w:rFonts w:ascii="Arial" w:hAnsi="Arial" w:cs="Arial"/>
          <w:sz w:val="23"/>
          <w:szCs w:val="23"/>
        </w:rPr>
        <w:t xml:space="preserve"> por defeitos de fabricação pelo período de 01 ano.</w:t>
      </w: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3727F9" w:rsidRDefault="003727F9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4.2.1  O  Contrato de Fornecimento poderá ser rescindido a critério da Contratante, sem que à Contratada caiba qualquer indenização ou reclamação, nos seguintes casos: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4.2.2  Inobservância das especificações  acordadas e/ou rejeição dos equipamentos na inspeção e recebimento.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4.2.3  Inadimplência de qualquer cláusula contratual e/ou da proposta ofertada.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4.2.5  A Contratada, reconhece os direitos da Administração, em caso de rescisão administrativa, de que trata o Art. 77 da Lei 8.666/93 e alterações da Lei 8.883.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028/2016, modalidade pregão presencial; Lei nº 10.250/2002; Decreto Municipal nº 2.785/07; e pela Lei nº 8.666/93. Nos casos omissos será aplicado o disposto na Lei 8.666/93.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dos equipamentos na Unidade de Saúde do Município, sem qualquer ônus ou custo adicional.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</w:t>
      </w:r>
      <w:r w:rsidR="003727F9">
        <w:rPr>
          <w:rFonts w:ascii="Arial" w:hAnsi="Arial" w:cs="Arial"/>
          <w:sz w:val="23"/>
          <w:szCs w:val="23"/>
        </w:rPr>
        <w:t xml:space="preserve"> 13 </w:t>
      </w:r>
      <w:r>
        <w:rPr>
          <w:rFonts w:ascii="Arial" w:hAnsi="Arial" w:cs="Arial"/>
          <w:sz w:val="23"/>
          <w:szCs w:val="23"/>
        </w:rPr>
        <w:t>de</w:t>
      </w:r>
      <w:r w:rsidR="003727F9">
        <w:rPr>
          <w:rFonts w:ascii="Arial" w:hAnsi="Arial" w:cs="Arial"/>
          <w:sz w:val="23"/>
          <w:szCs w:val="23"/>
        </w:rPr>
        <w:t xml:space="preserve"> maio </w:t>
      </w:r>
      <w:r>
        <w:rPr>
          <w:rFonts w:ascii="Arial" w:hAnsi="Arial" w:cs="Arial"/>
          <w:sz w:val="23"/>
          <w:szCs w:val="23"/>
        </w:rPr>
        <w:t>de 2016.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3727F9" w:rsidRDefault="003727F9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MAXI MÓVEIS E PAPELARIA LTDA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AF2623" w:rsidRDefault="00AF2623"/>
    <w:sectPr w:rsidR="00AF2623" w:rsidSect="007F7D9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3"/>
    <w:rsid w:val="00016A96"/>
    <w:rsid w:val="003727F9"/>
    <w:rsid w:val="003D5A82"/>
    <w:rsid w:val="007F7D90"/>
    <w:rsid w:val="00825583"/>
    <w:rsid w:val="00AF2623"/>
    <w:rsid w:val="00F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321A-867B-4973-83F4-EB051CA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2016-05-16T14:23:00Z</dcterms:created>
  <dcterms:modified xsi:type="dcterms:W3CDTF">2016-05-16T16:36:00Z</dcterms:modified>
</cp:coreProperties>
</file>