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CC" w:rsidRDefault="00592DCC" w:rsidP="00592DC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N. 006/2016</w:t>
      </w:r>
    </w:p>
    <w:p w:rsidR="00592DCC" w:rsidRPr="002A5BCA" w:rsidRDefault="00592DCC" w:rsidP="00592DCC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MODALIDADE </w:t>
      </w:r>
      <w:r>
        <w:rPr>
          <w:rFonts w:ascii="Arial" w:hAnsi="Arial" w:cs="Arial"/>
          <w:b/>
          <w:sz w:val="23"/>
          <w:szCs w:val="23"/>
        </w:rPr>
        <w:t>TOMADA DE PREÇOS</w:t>
      </w:r>
    </w:p>
    <w:p w:rsidR="00592DCC" w:rsidRPr="002A5BCA" w:rsidRDefault="00592DCC" w:rsidP="00592DCC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ADMINISTRATIVO N.º: </w:t>
      </w:r>
      <w:r>
        <w:rPr>
          <w:rFonts w:ascii="Arial" w:hAnsi="Arial" w:cs="Arial"/>
          <w:b/>
          <w:sz w:val="23"/>
          <w:szCs w:val="23"/>
        </w:rPr>
        <w:t>177/2016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3"/>
          <w:szCs w:val="23"/>
        </w:rPr>
        <w:t>GLOBAL</w:t>
      </w:r>
    </w:p>
    <w:p w:rsidR="00592DCC" w:rsidRPr="002A5BCA" w:rsidRDefault="00592DCC" w:rsidP="00592DCC">
      <w:pPr>
        <w:jc w:val="center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Contrato de </w:t>
      </w:r>
      <w:r w:rsidRPr="002A5BCA">
        <w:rPr>
          <w:rFonts w:ascii="Arial" w:hAnsi="Arial" w:cs="Arial"/>
          <w:b/>
          <w:sz w:val="23"/>
          <w:szCs w:val="23"/>
        </w:rPr>
        <w:t>EXECUÇÃO DE OBRA DE ENGENHARIA</w:t>
      </w:r>
      <w:r w:rsidRPr="00326FBD">
        <w:rPr>
          <w:rFonts w:ascii="Arial" w:hAnsi="Arial" w:cs="Arial"/>
          <w:b/>
          <w:sz w:val="24"/>
          <w:szCs w:val="24"/>
        </w:rPr>
        <w:t>, consistente na pavimentação com pedras irregulares de trechos de estradas municiais localizadas nas Linhas Hack, Linha Santo Isidoro, Linha União e Linha São Roque</w:t>
      </w:r>
      <w:r>
        <w:rPr>
          <w:rFonts w:ascii="Arial" w:hAnsi="Arial" w:cs="Arial"/>
          <w:b/>
          <w:sz w:val="24"/>
          <w:szCs w:val="24"/>
        </w:rPr>
        <w:t xml:space="preserve">, firmado pelo </w:t>
      </w:r>
      <w:r w:rsidRPr="00BC5AC7">
        <w:rPr>
          <w:rFonts w:ascii="Arial" w:hAnsi="Arial" w:cs="Arial"/>
          <w:sz w:val="24"/>
          <w:szCs w:val="24"/>
        </w:rPr>
        <w:t>Município de Pinheiro Preto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ADEMIR LUIZ BOGONI. FIRMA INDIVIDUAL - EPP</w:t>
      </w:r>
      <w:r w:rsidRPr="002A5BCA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111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 e Licitação n. </w:t>
      </w:r>
      <w:r>
        <w:rPr>
          <w:rFonts w:ascii="Arial" w:hAnsi="Arial" w:cs="Arial"/>
          <w:sz w:val="23"/>
          <w:szCs w:val="23"/>
        </w:rPr>
        <w:t>006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>TOMADA DE PREÇOS</w:t>
      </w:r>
      <w:r w:rsidRPr="002A5BCA">
        <w:rPr>
          <w:rFonts w:ascii="Arial" w:hAnsi="Arial" w:cs="Arial"/>
          <w:sz w:val="23"/>
          <w:szCs w:val="23"/>
        </w:rPr>
        <w:t xml:space="preserve">, ficando as partes sujeitas, além do presente contrato, aos ditames do edital de licitação declinado e da Lei 8.666/93. 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CONTRATANTE:</w:t>
      </w:r>
      <w:r w:rsidRPr="002A5BCA">
        <w:rPr>
          <w:rFonts w:ascii="Arial" w:hAnsi="Arial" w:cs="Arial"/>
          <w:sz w:val="23"/>
          <w:szCs w:val="23"/>
        </w:rPr>
        <w:t xml:space="preserve"> MUNICÍPIO DE PINHEIRO PRETO</w:t>
      </w:r>
    </w:p>
    <w:p w:rsidR="00592DCC" w:rsidRPr="002A5BCA" w:rsidRDefault="00D96DF7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="00592DCC" w:rsidRPr="002A5BCA">
        <w:rPr>
          <w:rFonts w:ascii="Arial" w:hAnsi="Arial" w:cs="Arial"/>
          <w:sz w:val="23"/>
          <w:szCs w:val="23"/>
        </w:rPr>
        <w:t xml:space="preserve"> CNPJ-MF nº. 82.827.148/0</w:t>
      </w:r>
      <w:r w:rsidR="00592DCC">
        <w:rPr>
          <w:rFonts w:ascii="Arial" w:hAnsi="Arial" w:cs="Arial"/>
          <w:sz w:val="23"/>
          <w:szCs w:val="23"/>
        </w:rPr>
        <w:t>001</w:t>
      </w:r>
      <w:r w:rsidR="00592DCC" w:rsidRPr="002A5BCA">
        <w:rPr>
          <w:rFonts w:ascii="Arial" w:hAnsi="Arial" w:cs="Arial"/>
          <w:sz w:val="23"/>
          <w:szCs w:val="23"/>
        </w:rPr>
        <w:t>-69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Endereço: (sede): Avenida Mal. Costa e Silva, 111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Centro, Pinheiro Preto -  SC.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Representada por:  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CONTRATADA</w:t>
      </w:r>
      <w:r w:rsidRPr="002A5BCA">
        <w:rPr>
          <w:rFonts w:ascii="Arial" w:hAnsi="Arial" w:cs="Arial"/>
          <w:sz w:val="23"/>
          <w:szCs w:val="23"/>
        </w:rPr>
        <w:t xml:space="preserve">: Empresa: </w:t>
      </w:r>
      <w:r>
        <w:rPr>
          <w:rFonts w:ascii="Arial" w:hAnsi="Arial" w:cs="Arial"/>
          <w:sz w:val="24"/>
          <w:szCs w:val="24"/>
        </w:rPr>
        <w:t>ADEMIR LUIZ BOGONI. FIRMA INDIVIDUAL - EPP</w:t>
      </w:r>
    </w:p>
    <w:p w:rsidR="00592DCC" w:rsidRPr="002A5BCA" w:rsidRDefault="00592DCC" w:rsidP="00592DCC">
      <w:pPr>
        <w:ind w:left="1416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CNPJ-MF n.º E OU CPF. </w:t>
      </w:r>
      <w:r>
        <w:rPr>
          <w:rFonts w:ascii="Arial" w:hAnsi="Arial" w:cs="Arial"/>
          <w:sz w:val="23"/>
          <w:szCs w:val="23"/>
        </w:rPr>
        <w:t>83.004.044/0001-77</w:t>
      </w:r>
    </w:p>
    <w:p w:rsidR="00592DCC" w:rsidRPr="002A5BCA" w:rsidRDefault="00592DCC" w:rsidP="00592DCC">
      <w:pPr>
        <w:ind w:left="1416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Endereço: </w:t>
      </w:r>
      <w:r>
        <w:rPr>
          <w:rFonts w:ascii="Arial" w:hAnsi="Arial" w:cs="Arial"/>
          <w:sz w:val="23"/>
          <w:szCs w:val="23"/>
        </w:rPr>
        <w:t>Rua Marechal Floriano Peixoto, 399, sala 01, Centro, Videira- SC CEP: 89560-000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Representada por: </w:t>
      </w:r>
      <w:r>
        <w:rPr>
          <w:rFonts w:ascii="Arial" w:hAnsi="Arial" w:cs="Arial"/>
          <w:sz w:val="23"/>
          <w:szCs w:val="23"/>
        </w:rPr>
        <w:t xml:space="preserve"> Ademir Luiz </w:t>
      </w:r>
      <w:proofErr w:type="spellStart"/>
      <w:r>
        <w:rPr>
          <w:rFonts w:ascii="Arial" w:hAnsi="Arial" w:cs="Arial"/>
          <w:sz w:val="23"/>
          <w:szCs w:val="23"/>
        </w:rPr>
        <w:t>Bogoni</w:t>
      </w:r>
      <w:proofErr w:type="spellEnd"/>
      <w:r w:rsidR="0094704B">
        <w:rPr>
          <w:rFonts w:ascii="Arial" w:hAnsi="Arial" w:cs="Arial"/>
          <w:sz w:val="23"/>
          <w:szCs w:val="23"/>
        </w:rPr>
        <w:t>.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94704B" w:rsidRDefault="0094704B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3"/>
          <w:szCs w:val="23"/>
        </w:rPr>
        <w:t>006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</w:t>
      </w:r>
      <w:r w:rsidRPr="002A5BCA">
        <w:rPr>
          <w:rFonts w:ascii="Arial" w:hAnsi="Arial" w:cs="Arial"/>
          <w:b/>
          <w:sz w:val="23"/>
          <w:szCs w:val="23"/>
        </w:rPr>
        <w:t xml:space="preserve"> – MODALIDADE </w:t>
      </w:r>
      <w:r>
        <w:rPr>
          <w:rFonts w:ascii="Arial" w:hAnsi="Arial" w:cs="Arial"/>
          <w:b/>
          <w:sz w:val="23"/>
          <w:szCs w:val="23"/>
        </w:rPr>
        <w:t>TOMADA DE PREÇOS</w:t>
      </w:r>
      <w:r w:rsidRPr="002A5BCA">
        <w:rPr>
          <w:rFonts w:ascii="Arial" w:hAnsi="Arial" w:cs="Arial"/>
          <w:b/>
          <w:sz w:val="23"/>
          <w:szCs w:val="23"/>
        </w:rPr>
        <w:t xml:space="preserve">, e Portaria nº </w:t>
      </w:r>
      <w:r>
        <w:rPr>
          <w:rFonts w:ascii="Arial" w:hAnsi="Arial" w:cs="Arial"/>
          <w:b/>
          <w:sz w:val="23"/>
          <w:szCs w:val="23"/>
        </w:rPr>
        <w:t>367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5</w:t>
      </w:r>
      <w:r w:rsidRPr="002A5BCA">
        <w:rPr>
          <w:rFonts w:ascii="Arial" w:hAnsi="Arial" w:cs="Arial"/>
          <w:b/>
          <w:sz w:val="23"/>
          <w:szCs w:val="23"/>
        </w:rPr>
        <w:t>.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PRIMEIRA - DO OBJETO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326FBD" w:rsidRDefault="00592DCC" w:rsidP="00592DCC">
      <w:pPr>
        <w:jc w:val="both"/>
        <w:rPr>
          <w:rFonts w:ascii="Arial" w:hAnsi="Arial" w:cs="Arial"/>
          <w:b/>
          <w:sz w:val="24"/>
          <w:szCs w:val="24"/>
        </w:rPr>
      </w:pPr>
      <w:r w:rsidRPr="002A5BCA">
        <w:rPr>
          <w:rFonts w:ascii="Arial" w:hAnsi="Arial" w:cs="Arial"/>
          <w:sz w:val="23"/>
          <w:szCs w:val="23"/>
        </w:rPr>
        <w:t xml:space="preserve">O presente contrato tem por objeto ACOMETER a contratada </w:t>
      </w:r>
      <w:r>
        <w:rPr>
          <w:rFonts w:ascii="Arial" w:hAnsi="Arial" w:cs="Arial"/>
          <w:sz w:val="23"/>
          <w:szCs w:val="23"/>
        </w:rPr>
        <w:t>a execução</w:t>
      </w:r>
      <w:r w:rsidRPr="00326FBD">
        <w:rPr>
          <w:rFonts w:ascii="Arial" w:hAnsi="Arial" w:cs="Arial"/>
          <w:b/>
          <w:sz w:val="24"/>
          <w:szCs w:val="24"/>
        </w:rPr>
        <w:t xml:space="preserve"> de obra de engenharia, consistente na pavimentação com pedras irregulares de trechos de estradas municiais localizadas nas Linhas Hack, Linha Santo Isidoro, Linha União e Linha São Roque, num total de 9.273,90m² (nove mil duzentos e setenta e três reais e noventa </w:t>
      </w:r>
      <w:r>
        <w:rPr>
          <w:rFonts w:ascii="Arial" w:hAnsi="Arial" w:cs="Arial"/>
          <w:b/>
          <w:sz w:val="24"/>
          <w:szCs w:val="24"/>
        </w:rPr>
        <w:t>metros quadrados</w:t>
      </w:r>
      <w:r w:rsidRPr="00326FBD">
        <w:rPr>
          <w:rFonts w:ascii="Arial" w:hAnsi="Arial" w:cs="Arial"/>
          <w:b/>
          <w:sz w:val="24"/>
          <w:szCs w:val="24"/>
        </w:rPr>
        <w:t>), na forma dos Projetos Básicos aprovado</w:t>
      </w:r>
      <w:r>
        <w:rPr>
          <w:rFonts w:ascii="Arial" w:hAnsi="Arial" w:cs="Arial"/>
          <w:b/>
          <w:sz w:val="24"/>
          <w:szCs w:val="24"/>
        </w:rPr>
        <w:t>s</w:t>
      </w:r>
      <w:r w:rsidRPr="00326FBD">
        <w:rPr>
          <w:rFonts w:ascii="Arial" w:hAnsi="Arial" w:cs="Arial"/>
          <w:b/>
          <w:sz w:val="24"/>
          <w:szCs w:val="24"/>
        </w:rPr>
        <w:t xml:space="preserve"> através da Portaria nº 367, de 18 de dezembro de 2015, que passam a fazer parte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6FBD">
        <w:rPr>
          <w:rFonts w:ascii="Arial" w:hAnsi="Arial" w:cs="Arial"/>
          <w:b/>
          <w:sz w:val="24"/>
          <w:szCs w:val="24"/>
        </w:rPr>
        <w:t>integrante deste</w:t>
      </w:r>
      <w:r>
        <w:rPr>
          <w:rFonts w:ascii="Arial" w:hAnsi="Arial" w:cs="Arial"/>
          <w:b/>
          <w:sz w:val="24"/>
          <w:szCs w:val="24"/>
        </w:rPr>
        <w:t xml:space="preserve"> contrato</w:t>
      </w:r>
      <w:r w:rsidRPr="00326FBD">
        <w:rPr>
          <w:rFonts w:ascii="Arial" w:hAnsi="Arial" w:cs="Arial"/>
          <w:b/>
          <w:sz w:val="24"/>
          <w:szCs w:val="24"/>
        </w:rPr>
        <w:t xml:space="preserve"> independentemente de transcrição.</w:t>
      </w:r>
    </w:p>
    <w:p w:rsidR="00592DCC" w:rsidRPr="003E0BED" w:rsidRDefault="00592DCC" w:rsidP="00592DCC">
      <w:pPr>
        <w:jc w:val="both"/>
        <w:rPr>
          <w:rFonts w:ascii="Arial" w:hAnsi="Arial" w:cs="Arial"/>
          <w:sz w:val="24"/>
          <w:szCs w:val="24"/>
        </w:rPr>
      </w:pPr>
    </w:p>
    <w:p w:rsidR="004B13A1" w:rsidRDefault="004B13A1" w:rsidP="00592DCC">
      <w:pPr>
        <w:jc w:val="both"/>
        <w:rPr>
          <w:rFonts w:ascii="Arial" w:hAnsi="Arial" w:cs="Arial"/>
          <w:sz w:val="24"/>
          <w:szCs w:val="24"/>
        </w:rPr>
      </w:pPr>
    </w:p>
    <w:p w:rsidR="00592DCC" w:rsidRDefault="00592DCC" w:rsidP="00592D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BED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 xml:space="preserve"> </w:t>
      </w:r>
      <w:r w:rsidRPr="003E0BED">
        <w:rPr>
          <w:rFonts w:ascii="Arial" w:hAnsi="Arial" w:cs="Arial"/>
          <w:sz w:val="24"/>
          <w:szCs w:val="24"/>
        </w:rPr>
        <w:t>As</w:t>
      </w:r>
      <w:proofErr w:type="gramEnd"/>
      <w:r w:rsidRPr="003E0BED">
        <w:rPr>
          <w:rFonts w:ascii="Arial" w:hAnsi="Arial" w:cs="Arial"/>
          <w:sz w:val="24"/>
          <w:szCs w:val="24"/>
        </w:rPr>
        <w:t xml:space="preserve"> obras a serem executada</w:t>
      </w:r>
      <w:r>
        <w:rPr>
          <w:rFonts w:ascii="Arial" w:hAnsi="Arial" w:cs="Arial"/>
          <w:sz w:val="24"/>
          <w:szCs w:val="24"/>
        </w:rPr>
        <w:t>s</w:t>
      </w:r>
      <w:r w:rsidRPr="003E0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(pavimentação) </w:t>
      </w:r>
      <w:r w:rsidRPr="003E0BED">
        <w:rPr>
          <w:rFonts w:ascii="Arial" w:hAnsi="Arial" w:cs="Arial"/>
          <w:sz w:val="24"/>
          <w:szCs w:val="24"/>
        </w:rPr>
        <w:t xml:space="preserve">terão, individualmente, as seguintes </w:t>
      </w:r>
    </w:p>
    <w:p w:rsidR="00592DCC" w:rsidRDefault="00592DCC" w:rsidP="00592D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BED">
        <w:rPr>
          <w:rFonts w:ascii="Arial" w:hAnsi="Arial" w:cs="Arial"/>
          <w:sz w:val="24"/>
          <w:szCs w:val="24"/>
        </w:rPr>
        <w:t>dimensões</w:t>
      </w:r>
      <w:proofErr w:type="gramEnd"/>
      <w:r w:rsidRPr="003E0BED">
        <w:rPr>
          <w:rFonts w:ascii="Arial" w:hAnsi="Arial" w:cs="Arial"/>
          <w:sz w:val="24"/>
          <w:szCs w:val="24"/>
        </w:rPr>
        <w:t>:</w:t>
      </w:r>
    </w:p>
    <w:p w:rsidR="00592DCC" w:rsidRDefault="00592DCC" w:rsidP="00592DCC">
      <w:pPr>
        <w:jc w:val="both"/>
        <w:rPr>
          <w:rFonts w:ascii="Arial" w:hAnsi="Arial" w:cs="Arial"/>
          <w:sz w:val="24"/>
          <w:szCs w:val="24"/>
        </w:rPr>
      </w:pP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365"/>
      </w:tblGrid>
      <w:tr w:rsidR="00592DCC" w:rsidRPr="00934D2F" w:rsidTr="008E1D34">
        <w:tc>
          <w:tcPr>
            <w:tcW w:w="6096" w:type="dxa"/>
            <w:shd w:val="clear" w:color="auto" w:fill="auto"/>
          </w:tcPr>
          <w:p w:rsidR="00592DCC" w:rsidRPr="00934D2F" w:rsidRDefault="00592DCC" w:rsidP="008E1D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Obra</w:t>
            </w:r>
          </w:p>
        </w:tc>
        <w:tc>
          <w:tcPr>
            <w:tcW w:w="3402" w:type="dxa"/>
            <w:shd w:val="clear" w:color="auto" w:fill="auto"/>
          </w:tcPr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M²</w:t>
            </w:r>
          </w:p>
        </w:tc>
      </w:tr>
      <w:tr w:rsidR="00592DCC" w:rsidRPr="00934D2F" w:rsidTr="008E1D34">
        <w:tc>
          <w:tcPr>
            <w:tcW w:w="6096" w:type="dxa"/>
            <w:shd w:val="clear" w:color="auto" w:fill="auto"/>
          </w:tcPr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>Linha Hack</w:t>
            </w: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D96DF7" w:rsidRDefault="00D96DF7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1.272,60</w:t>
            </w:r>
          </w:p>
        </w:tc>
      </w:tr>
      <w:tr w:rsidR="00592DCC" w:rsidRPr="00934D2F" w:rsidTr="008E1D34">
        <w:tc>
          <w:tcPr>
            <w:tcW w:w="6096" w:type="dxa"/>
            <w:shd w:val="clear" w:color="auto" w:fill="auto"/>
          </w:tcPr>
          <w:p w:rsidR="00592DCC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Linha Santo Isidoro</w:t>
            </w: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D96DF7" w:rsidRDefault="00D96DF7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1.170,00</w:t>
            </w:r>
          </w:p>
        </w:tc>
      </w:tr>
      <w:tr w:rsidR="00592DCC" w:rsidRPr="00934D2F" w:rsidTr="008E1D34">
        <w:tc>
          <w:tcPr>
            <w:tcW w:w="6096" w:type="dxa"/>
            <w:shd w:val="clear" w:color="auto" w:fill="auto"/>
          </w:tcPr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>Linha União</w:t>
            </w: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D96DF7" w:rsidRDefault="00D96DF7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2.929,68</w:t>
            </w:r>
          </w:p>
        </w:tc>
      </w:tr>
      <w:tr w:rsidR="00592DCC" w:rsidRPr="00934D2F" w:rsidTr="00D96DF7">
        <w:trPr>
          <w:trHeight w:val="764"/>
        </w:trPr>
        <w:tc>
          <w:tcPr>
            <w:tcW w:w="6096" w:type="dxa"/>
            <w:shd w:val="clear" w:color="auto" w:fill="auto"/>
          </w:tcPr>
          <w:p w:rsidR="00592DCC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Linha São Roque</w:t>
            </w: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D96DF7" w:rsidRDefault="00D96DF7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3.901,62</w:t>
            </w:r>
          </w:p>
        </w:tc>
      </w:tr>
      <w:tr w:rsidR="00592DCC" w:rsidRPr="00934D2F" w:rsidTr="008E1D34">
        <w:tc>
          <w:tcPr>
            <w:tcW w:w="6096" w:type="dxa"/>
            <w:shd w:val="clear" w:color="auto" w:fill="auto"/>
          </w:tcPr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>TOTAL GERAL</w:t>
            </w: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92DCC" w:rsidRPr="00934D2F" w:rsidRDefault="00592DCC" w:rsidP="008E1D3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9.273,90 m²</w:t>
            </w:r>
          </w:p>
        </w:tc>
      </w:tr>
    </w:tbl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Parágrafo único. </w:t>
      </w:r>
      <w:r w:rsidRPr="002A5BCA">
        <w:rPr>
          <w:rFonts w:ascii="Arial" w:hAnsi="Arial" w:cs="Arial"/>
          <w:sz w:val="23"/>
          <w:szCs w:val="23"/>
        </w:rPr>
        <w:t>As dimensões da pedra irregular e do meio-fio deverão ser de: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I – Pedras irregulares: Algumas medidas cautelares deverão ser observadas quanto às dimensões das pedras irregulares, tais como: 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a) seção do topo circunscrito variando de 0,12m a 0,14m;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b) altura de 0,13m;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c) consumo médio por m² de 50 a 65 pedras.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II – Base: a base de pavimentação será em </w:t>
      </w:r>
      <w:r>
        <w:rPr>
          <w:rFonts w:ascii="Arial" w:hAnsi="Arial" w:cs="Arial"/>
          <w:sz w:val="23"/>
          <w:szCs w:val="23"/>
        </w:rPr>
        <w:t xml:space="preserve">bica corrida e de </w:t>
      </w:r>
      <w:r w:rsidRPr="002A5BCA">
        <w:rPr>
          <w:rFonts w:ascii="Arial" w:hAnsi="Arial" w:cs="Arial"/>
          <w:sz w:val="23"/>
          <w:szCs w:val="23"/>
        </w:rPr>
        <w:t>pedrisco para assentamento das pedras irregulares, sendo isento de qualquer material estranho à consistência e distribuído num colchão de 0,10 m.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III – Guias/Meio-fio: os meios-fios utilizados serão de </w:t>
      </w:r>
      <w:r>
        <w:rPr>
          <w:rFonts w:ascii="Arial" w:hAnsi="Arial" w:cs="Arial"/>
          <w:sz w:val="23"/>
          <w:szCs w:val="23"/>
        </w:rPr>
        <w:t>ardósia</w:t>
      </w:r>
      <w:r w:rsidRPr="002A5BCA">
        <w:rPr>
          <w:rFonts w:ascii="Arial" w:hAnsi="Arial" w:cs="Arial"/>
          <w:sz w:val="23"/>
          <w:szCs w:val="23"/>
        </w:rPr>
        <w:t xml:space="preserve"> com as seguintes dimensões:</w:t>
      </w:r>
    </w:p>
    <w:p w:rsidR="00592DCC" w:rsidRPr="002A5BCA" w:rsidRDefault="00592DCC" w:rsidP="00592DCC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Espessura: </w:t>
      </w:r>
      <w:r>
        <w:rPr>
          <w:rFonts w:ascii="Arial" w:hAnsi="Arial" w:cs="Arial"/>
          <w:sz w:val="23"/>
          <w:szCs w:val="23"/>
        </w:rPr>
        <w:t>0,05</w:t>
      </w:r>
      <w:r w:rsidRPr="002A5BCA">
        <w:rPr>
          <w:rFonts w:ascii="Arial" w:hAnsi="Arial" w:cs="Arial"/>
          <w:sz w:val="23"/>
          <w:szCs w:val="23"/>
        </w:rPr>
        <w:t>m</w:t>
      </w:r>
    </w:p>
    <w:p w:rsidR="00592DCC" w:rsidRPr="002A5BCA" w:rsidRDefault="00592DCC" w:rsidP="00592DCC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Altura: 0,</w:t>
      </w:r>
      <w:r>
        <w:rPr>
          <w:rFonts w:ascii="Arial" w:hAnsi="Arial" w:cs="Arial"/>
          <w:sz w:val="23"/>
          <w:szCs w:val="23"/>
        </w:rPr>
        <w:t>25</w:t>
      </w:r>
      <w:r w:rsidRPr="002A5BCA">
        <w:rPr>
          <w:rFonts w:ascii="Arial" w:hAnsi="Arial" w:cs="Arial"/>
          <w:sz w:val="23"/>
          <w:szCs w:val="23"/>
        </w:rPr>
        <w:t>m</w:t>
      </w:r>
    </w:p>
    <w:p w:rsidR="00592DCC" w:rsidRDefault="00592DCC" w:rsidP="00592DCC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Comprimento:1,00m.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BC5AC7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IV - </w:t>
      </w:r>
      <w:r w:rsidRPr="00BC5AC7">
        <w:rPr>
          <w:rFonts w:ascii="Arial" w:hAnsi="Arial" w:cs="Arial"/>
          <w:sz w:val="23"/>
          <w:szCs w:val="23"/>
        </w:rPr>
        <w:t>Os meios fios deverão ter aterro com material de 1ª categoria, de maneira a conformar o passeio. A altura medida a aterrar é de 15cm e a largura de 1,50m. O aterro será executado até o topo do meio fio.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BC5AC7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V -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3 (três) </w:t>
      </w:r>
      <w:r>
        <w:rPr>
          <w:rFonts w:ascii="Arial" w:hAnsi="Arial" w:cs="Arial"/>
          <w:b/>
          <w:sz w:val="23"/>
          <w:szCs w:val="23"/>
          <w:u w:val="single"/>
        </w:rPr>
        <w:t>meses, CONTADOS DA EMISSÃO DA ORDEM DE EXECUÇÃO.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9D2DFB" w:rsidRDefault="00592DCC" w:rsidP="00592D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VI -  </w:t>
      </w:r>
      <w:r w:rsidRPr="009D2DFB">
        <w:rPr>
          <w:rFonts w:ascii="Arial" w:hAnsi="Arial" w:cs="Arial"/>
          <w:b/>
          <w:sz w:val="23"/>
          <w:szCs w:val="23"/>
          <w:u w:val="single"/>
        </w:rPr>
        <w:t xml:space="preserve">A obra deverá ser executada pelo próprio licitante, vedada a sublocação, </w:t>
      </w:r>
      <w:r w:rsidRPr="009D2DFB">
        <w:rPr>
          <w:rFonts w:ascii="Arial" w:hAnsi="Arial" w:cs="Arial"/>
          <w:b/>
          <w:sz w:val="24"/>
          <w:szCs w:val="24"/>
          <w:u w:val="single"/>
        </w:rPr>
        <w:t>NO PRAZO DE 90 (NOVENTA DIAS), CONTADOS DA EMISSÃO DA ORDEM DE EXECUÇÃO</w:t>
      </w:r>
      <w:r w:rsidRPr="009D2DFB">
        <w:rPr>
          <w:rFonts w:ascii="Arial" w:hAnsi="Arial" w:cs="Arial"/>
          <w:sz w:val="24"/>
          <w:szCs w:val="24"/>
        </w:rPr>
        <w:t>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 - As custas com as anotações de Responsabilidade Técnica (</w:t>
      </w:r>
      <w:proofErr w:type="spellStart"/>
      <w:r>
        <w:rPr>
          <w:rFonts w:ascii="Arial" w:hAnsi="Arial" w:cs="Arial"/>
          <w:sz w:val="23"/>
          <w:szCs w:val="23"/>
        </w:rPr>
        <w:t>ARTs</w:t>
      </w:r>
      <w:proofErr w:type="spellEnd"/>
      <w:r>
        <w:rPr>
          <w:rFonts w:ascii="Arial" w:hAnsi="Arial" w:cs="Arial"/>
          <w:sz w:val="23"/>
          <w:szCs w:val="23"/>
        </w:rPr>
        <w:t>) ou RRT exigidas serão de responsabilidade da licitante vencedora.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6F5D93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XI - </w:t>
      </w:r>
      <w:r w:rsidRPr="006F5D93">
        <w:rPr>
          <w:rFonts w:ascii="Arial" w:hAnsi="Arial" w:cs="Arial"/>
          <w:sz w:val="23"/>
          <w:szCs w:val="23"/>
        </w:rPr>
        <w:t xml:space="preserve">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623FA9" w:rsidRDefault="00592DCC" w:rsidP="00592DCC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623FA9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mão-de-obra, sendo que a terraplenagem, abertura e sarjeteamento da via será de responsabilidade do Município.</w:t>
      </w:r>
    </w:p>
    <w:p w:rsidR="00592DCC" w:rsidRPr="00774681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XIV - A colocação de placas nas obras será de responsabilidade da CONTRATADA, no modelo fornecido pelo Município.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o vínculo empregatício dos profissionais técnicos da contratada, através de cópia autenticada da </w:t>
      </w:r>
      <w:proofErr w:type="spellStart"/>
      <w:r>
        <w:rPr>
          <w:rFonts w:ascii="Arial" w:hAnsi="Arial" w:cs="Arial"/>
          <w:sz w:val="23"/>
          <w:szCs w:val="23"/>
        </w:rPr>
        <w:t>CTPs</w:t>
      </w:r>
      <w:proofErr w:type="spellEnd"/>
      <w:r>
        <w:rPr>
          <w:rFonts w:ascii="Arial" w:hAnsi="Arial" w:cs="Arial"/>
          <w:sz w:val="23"/>
          <w:szCs w:val="23"/>
        </w:rPr>
        <w:t xml:space="preserve"> e do Livro de Registro de Empregados ou contrato social na hipótese de o sócio ser o profissional ou ainda cópia autenticada de contrato de prestação de serviços;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8B6ECB">
        <w:rPr>
          <w:rFonts w:ascii="Arial" w:hAnsi="Arial" w:cs="Arial"/>
          <w:sz w:val="23"/>
          <w:szCs w:val="23"/>
        </w:rPr>
        <w:t xml:space="preserve">b)  a prestação de caução de 5 % (cinco por cento) do valor do contrato, com supedâneo no art. 56 da Lei 8.666/93, devendo o contratado optar por uma das seguintes modalidades de garantia: 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D96DF7" w:rsidRPr="008B6ECB" w:rsidRDefault="00D96DF7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1 - </w:t>
      </w:r>
      <w:r w:rsidRPr="008B6ECB">
        <w:rPr>
          <w:rFonts w:ascii="Arial" w:hAnsi="Arial" w:cs="Arial"/>
          <w:sz w:val="23"/>
          <w:szCs w:val="23"/>
        </w:rPr>
        <w:t>Caução em dinheiro ou títulos da dívida pública;</w:t>
      </w: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2 -</w:t>
      </w:r>
      <w:r w:rsidRPr="008B6E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 w:rsidRPr="008B6ECB">
        <w:rPr>
          <w:rFonts w:ascii="Arial" w:hAnsi="Arial" w:cs="Arial"/>
          <w:sz w:val="23"/>
          <w:szCs w:val="23"/>
        </w:rPr>
        <w:t>eguro-Garantia;</w:t>
      </w:r>
      <w:r>
        <w:rPr>
          <w:rFonts w:ascii="Arial" w:hAnsi="Arial" w:cs="Arial"/>
          <w:sz w:val="23"/>
          <w:szCs w:val="23"/>
        </w:rPr>
        <w:t xml:space="preserve"> </w:t>
      </w: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3 - </w:t>
      </w:r>
      <w:r w:rsidRPr="008B6ECB">
        <w:rPr>
          <w:rFonts w:ascii="Arial" w:hAnsi="Arial" w:cs="Arial"/>
          <w:sz w:val="23"/>
          <w:szCs w:val="23"/>
        </w:rPr>
        <w:t>Fiança bancária.</w:t>
      </w:r>
    </w:p>
    <w:p w:rsidR="00592DCC" w:rsidRPr="00CC2A23" w:rsidRDefault="00592DCC" w:rsidP="00592DCC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EF001C">
        <w:rPr>
          <w:rFonts w:ascii="Arial" w:hAnsi="Arial" w:cs="Arial"/>
          <w:b/>
          <w:sz w:val="23"/>
          <w:szCs w:val="23"/>
        </w:rPr>
        <w:t>Parágrafo único</w:t>
      </w:r>
      <w:r>
        <w:rPr>
          <w:rFonts w:ascii="Arial" w:hAnsi="Arial" w:cs="Arial"/>
          <w:sz w:val="23"/>
          <w:szCs w:val="23"/>
        </w:rPr>
        <w:t>. A garantia somente será resgatada pela contratada na mesma modalidade em que foi apresentada, no prazo de 30 (trinta) dias após a emissão do Termo de Recebimento Definitivo da Obra e depois de cumpridas todas as obrigações contratuais. No caso de rescisão contratual a garantia não será devolvida, exceto se a rescisão ocorrer de acordo ou nas hipóteses previstas no § 2º do art. 79 da Lei 8.666/93.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fixas;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móveis de advertência;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Dispositivos elétricos para sinalização noturna;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592DCC" w:rsidRPr="001C1E0E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8D77E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8D77EA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8D77EA">
        <w:rPr>
          <w:rFonts w:ascii="Arial" w:hAnsi="Arial" w:cs="Arial"/>
          <w:sz w:val="23"/>
          <w:szCs w:val="23"/>
        </w:rPr>
        <w:t>.</w:t>
      </w:r>
    </w:p>
    <w:p w:rsidR="00592DCC" w:rsidRDefault="00592DCC" w:rsidP="00592DCC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SEGUNDA - DA VIGÊNCIA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2A5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 vigorará pelo prazo de 5</w:t>
      </w:r>
      <w:r w:rsidRPr="002A5BCA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cinco meses)</w:t>
      </w:r>
      <w:r w:rsidRPr="002A5BCA">
        <w:rPr>
          <w:rFonts w:ascii="Arial" w:hAnsi="Arial" w:cs="Arial"/>
          <w:sz w:val="23"/>
          <w:szCs w:val="23"/>
        </w:rPr>
        <w:t>, contados da data da assinatura, podendo sofrer acréscimos ou supressões de até 25% (vinte e cinco por cento), conforme dispõe o art. 65, §1º, da Lei 8.666/93.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C5AC7">
        <w:rPr>
          <w:rFonts w:ascii="Arial" w:hAnsi="Arial" w:cs="Arial"/>
          <w:b/>
          <w:sz w:val="23"/>
          <w:szCs w:val="23"/>
        </w:rPr>
        <w:t xml:space="preserve">2.2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3 (três) </w:t>
      </w:r>
      <w:r>
        <w:rPr>
          <w:rFonts w:ascii="Arial" w:hAnsi="Arial" w:cs="Arial"/>
          <w:b/>
          <w:sz w:val="23"/>
          <w:szCs w:val="23"/>
          <w:u w:val="single"/>
        </w:rPr>
        <w:t>meses, cujo contrato vigorará de 16/05/2016 até 16/08/2016.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D96DF7" w:rsidRDefault="00D96DF7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2DCC" w:rsidRPr="00BC5AC7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2.3 O contrato vigorará de 16/05/2016 até 16/10/2016.</w:t>
      </w: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3.1 O valor do contrato é de R$</w:t>
      </w:r>
      <w:r>
        <w:rPr>
          <w:rFonts w:ascii="Arial" w:hAnsi="Arial" w:cs="Arial"/>
          <w:sz w:val="23"/>
          <w:szCs w:val="23"/>
          <w:lang w:val="pt-BR"/>
        </w:rPr>
        <w:t xml:space="preserve"> 576.929,74 </w:t>
      </w:r>
      <w:r w:rsidR="00F015F5" w:rsidRPr="002A5BCA">
        <w:rPr>
          <w:rFonts w:ascii="Arial" w:hAnsi="Arial" w:cs="Arial"/>
          <w:sz w:val="23"/>
          <w:szCs w:val="23"/>
          <w:lang w:val="pt-BR"/>
        </w:rPr>
        <w:t>(</w:t>
      </w:r>
      <w:r w:rsidR="00F015F5">
        <w:rPr>
          <w:rFonts w:ascii="Arial" w:hAnsi="Arial" w:cs="Arial"/>
          <w:sz w:val="23"/>
          <w:szCs w:val="23"/>
          <w:lang w:val="pt-BR"/>
        </w:rPr>
        <w:t>quinhentos e setenta e seis mil, novecentos e vinte e nove reais e setenta e quatro centavos</w:t>
      </w:r>
      <w:r w:rsidRPr="002A5BCA">
        <w:rPr>
          <w:rFonts w:ascii="Arial" w:hAnsi="Arial" w:cs="Arial"/>
          <w:sz w:val="23"/>
          <w:szCs w:val="23"/>
          <w:lang w:val="pt-BR"/>
        </w:rPr>
        <w:t>) – Preço global, sendo: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R$</w:t>
      </w:r>
      <w:r w:rsidR="00F015F5">
        <w:rPr>
          <w:rFonts w:ascii="Arial" w:hAnsi="Arial" w:cs="Arial"/>
          <w:sz w:val="23"/>
          <w:szCs w:val="23"/>
          <w:lang w:val="pt-BR"/>
        </w:rPr>
        <w:t xml:space="preserve"> 124.160,57(cento e vinte e quatro mil, cento e sessenta reais e cinquenta e sete centavos) </w:t>
      </w:r>
      <w:r w:rsidRPr="002A5BCA">
        <w:rPr>
          <w:rFonts w:ascii="Arial" w:hAnsi="Arial" w:cs="Arial"/>
          <w:sz w:val="23"/>
          <w:szCs w:val="23"/>
          <w:lang w:val="pt-BR"/>
        </w:rPr>
        <w:t>mão-de-obra e R$</w:t>
      </w:r>
      <w:r w:rsidR="00F015F5">
        <w:rPr>
          <w:rFonts w:ascii="Arial" w:hAnsi="Arial" w:cs="Arial"/>
          <w:sz w:val="23"/>
          <w:szCs w:val="23"/>
          <w:lang w:val="pt-BR"/>
        </w:rPr>
        <w:t xml:space="preserve"> 452.769,17 (quatrocentos e cinquenta e dois mil, setecentos e sessenta e nove reais e dezessete centavos) </w:t>
      </w:r>
      <w:r w:rsidRPr="002A5BCA">
        <w:rPr>
          <w:rFonts w:ascii="Arial" w:hAnsi="Arial" w:cs="Arial"/>
          <w:sz w:val="23"/>
          <w:szCs w:val="23"/>
          <w:lang w:val="pt-BR"/>
        </w:rPr>
        <w:t>material: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a) </w:t>
      </w:r>
      <w:r w:rsidRPr="00BC5AC7">
        <w:rPr>
          <w:rFonts w:ascii="Arial" w:hAnsi="Arial" w:cs="Arial"/>
          <w:sz w:val="23"/>
          <w:szCs w:val="23"/>
          <w:lang w:val="pt-BR"/>
        </w:rPr>
        <w:t xml:space="preserve">Trecho da </w:t>
      </w:r>
      <w:r>
        <w:rPr>
          <w:rFonts w:ascii="Arial" w:hAnsi="Arial" w:cs="Arial"/>
          <w:b/>
          <w:sz w:val="23"/>
          <w:szCs w:val="23"/>
          <w:lang w:val="pt-BR"/>
        </w:rPr>
        <w:t>Linha HACK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 R$</w:t>
      </w:r>
      <w:r w:rsidR="00F015F5">
        <w:rPr>
          <w:rFonts w:ascii="Arial" w:hAnsi="Arial" w:cs="Arial"/>
          <w:b/>
          <w:sz w:val="23"/>
          <w:szCs w:val="23"/>
          <w:lang w:val="pt-BR"/>
        </w:rPr>
        <w:t xml:space="preserve"> 83.267,47 (oitenta e três mil, duzentos e sessenta e sete reais e quarenta e sete centavos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), </w:t>
      </w:r>
      <w:r w:rsidRPr="002A5BCA">
        <w:rPr>
          <w:rFonts w:ascii="Arial" w:hAnsi="Arial" w:cs="Arial"/>
          <w:sz w:val="23"/>
          <w:szCs w:val="23"/>
          <w:lang w:val="pt-BR"/>
        </w:rPr>
        <w:t>sendo: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R$</w:t>
      </w:r>
      <w:r w:rsidR="00F015F5">
        <w:rPr>
          <w:rFonts w:ascii="Arial" w:hAnsi="Arial" w:cs="Arial"/>
          <w:sz w:val="23"/>
          <w:szCs w:val="23"/>
          <w:lang w:val="pt-BR"/>
        </w:rPr>
        <w:t xml:space="preserve"> 18.113,15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 </w:t>
      </w:r>
      <w:r w:rsidR="00F015F5">
        <w:rPr>
          <w:rFonts w:ascii="Arial" w:hAnsi="Arial" w:cs="Arial"/>
          <w:sz w:val="23"/>
          <w:szCs w:val="23"/>
          <w:lang w:val="pt-BR"/>
        </w:rPr>
        <w:t xml:space="preserve">(dezoito mil, cento e treze reais e quinze centavos)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mão-de-obra e R$ </w:t>
      </w:r>
      <w:r w:rsidR="00F015F5">
        <w:rPr>
          <w:rFonts w:ascii="Arial" w:hAnsi="Arial" w:cs="Arial"/>
          <w:sz w:val="23"/>
          <w:szCs w:val="23"/>
          <w:lang w:val="pt-BR"/>
        </w:rPr>
        <w:t>65.154,32 (sessenta e cinco mil, cento e cinquenta e quatro reais e trinta e dois centavos) material.</w:t>
      </w:r>
    </w:p>
    <w:p w:rsidR="00592DCC" w:rsidRPr="002A5BCA" w:rsidRDefault="00592DCC" w:rsidP="00592DCC">
      <w:pPr>
        <w:pStyle w:val="Textopadro"/>
        <w:suppressAutoHyphens/>
        <w:ind w:left="720"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  <w:lang w:val="pt-BR"/>
        </w:rPr>
        <w:t>b)</w:t>
      </w:r>
      <w:r w:rsidRPr="00BC5AC7">
        <w:rPr>
          <w:rFonts w:ascii="Arial" w:hAnsi="Arial" w:cs="Arial"/>
          <w:sz w:val="23"/>
          <w:szCs w:val="23"/>
          <w:lang w:val="pt-BR"/>
        </w:rPr>
        <w:t xml:space="preserve"> Trecho da </w:t>
      </w:r>
      <w:r w:rsidRPr="00BC5AC7">
        <w:rPr>
          <w:rFonts w:ascii="Arial" w:hAnsi="Arial" w:cs="Arial"/>
          <w:b/>
          <w:sz w:val="23"/>
          <w:szCs w:val="23"/>
          <w:lang w:val="pt-BR"/>
        </w:rPr>
        <w:t>Linha</w:t>
      </w:r>
      <w:r>
        <w:rPr>
          <w:rFonts w:ascii="Arial" w:hAnsi="Arial" w:cs="Arial"/>
          <w:b/>
          <w:sz w:val="23"/>
          <w:szCs w:val="23"/>
          <w:lang w:val="pt-BR"/>
        </w:rPr>
        <w:t xml:space="preserve"> SANTO ISIDORO</w:t>
      </w:r>
      <w:r w:rsidRPr="002A5BCA">
        <w:rPr>
          <w:rFonts w:ascii="Arial" w:hAnsi="Arial" w:cs="Arial"/>
          <w:b/>
          <w:sz w:val="23"/>
          <w:szCs w:val="23"/>
          <w:lang w:val="pt-BR"/>
        </w:rPr>
        <w:t>: R$</w:t>
      </w:r>
      <w:r w:rsidR="00F015F5">
        <w:rPr>
          <w:rFonts w:ascii="Arial" w:hAnsi="Arial" w:cs="Arial"/>
          <w:b/>
          <w:sz w:val="23"/>
          <w:szCs w:val="23"/>
          <w:lang w:val="pt-BR"/>
        </w:rPr>
        <w:t xml:space="preserve"> 76.749,02 (setenta e seis mil, setecentos e quarenta e nove reais e dois centavos)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Pr="002A5BCA">
        <w:rPr>
          <w:rFonts w:ascii="Arial" w:hAnsi="Arial" w:cs="Arial"/>
          <w:sz w:val="23"/>
          <w:szCs w:val="23"/>
          <w:lang w:val="pt-BR"/>
        </w:rPr>
        <w:t>sendo: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F015F5">
        <w:rPr>
          <w:rFonts w:ascii="Arial" w:hAnsi="Arial" w:cs="Arial"/>
          <w:sz w:val="23"/>
          <w:szCs w:val="23"/>
          <w:lang w:val="pt-BR"/>
        </w:rPr>
        <w:t xml:space="preserve">16.644,82 (dezesseis mil, seiscentos e quarenta e quatro mil e oitenta e dois centavos)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mão-de-obra e R$ </w:t>
      </w:r>
      <w:r w:rsidR="00F015F5">
        <w:rPr>
          <w:rFonts w:ascii="Arial" w:hAnsi="Arial" w:cs="Arial"/>
          <w:sz w:val="23"/>
          <w:szCs w:val="23"/>
          <w:lang w:val="pt-BR"/>
        </w:rPr>
        <w:t>60.104,20 (sessenta mil, cento e quatro reais e vinte centavos) material.</w:t>
      </w:r>
    </w:p>
    <w:p w:rsidR="00592DCC" w:rsidRDefault="00592DCC" w:rsidP="00592DCC">
      <w:pPr>
        <w:pStyle w:val="Textopadro"/>
        <w:suppressAutoHyphens/>
        <w:ind w:left="720"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c) </w:t>
      </w:r>
      <w:r>
        <w:rPr>
          <w:rFonts w:ascii="Arial" w:hAnsi="Arial" w:cs="Arial"/>
          <w:sz w:val="23"/>
          <w:szCs w:val="23"/>
          <w:lang w:val="pt-BR"/>
        </w:rPr>
        <w:t xml:space="preserve">Trecho da </w:t>
      </w:r>
      <w:r w:rsidRPr="00BC5AC7">
        <w:rPr>
          <w:rFonts w:ascii="Arial" w:hAnsi="Arial" w:cs="Arial"/>
          <w:b/>
          <w:sz w:val="23"/>
          <w:szCs w:val="23"/>
          <w:lang w:val="pt-BR"/>
        </w:rPr>
        <w:t>Linha UNIÃO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 R$</w:t>
      </w:r>
      <w:r w:rsidR="00F015F5">
        <w:rPr>
          <w:rFonts w:ascii="Arial" w:hAnsi="Arial" w:cs="Arial"/>
          <w:b/>
          <w:sz w:val="23"/>
          <w:szCs w:val="23"/>
          <w:lang w:val="pt-BR"/>
        </w:rPr>
        <w:t xml:space="preserve"> 178.068,07 (cento e setenta e oito mil, sessenta e oito reais e sete centavos)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Pr="002A5BCA">
        <w:rPr>
          <w:rFonts w:ascii="Arial" w:hAnsi="Arial" w:cs="Arial"/>
          <w:sz w:val="23"/>
          <w:szCs w:val="23"/>
          <w:lang w:val="pt-BR"/>
        </w:rPr>
        <w:t>sendo: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F015F5">
        <w:rPr>
          <w:rFonts w:ascii="Arial" w:hAnsi="Arial" w:cs="Arial"/>
          <w:sz w:val="23"/>
          <w:szCs w:val="23"/>
          <w:lang w:val="pt-BR"/>
        </w:rPr>
        <w:t>38.274,05 (trinta e oito mil, duzentos e setenta e quatro reais e cinco centavos</w:t>
      </w:r>
      <w:r w:rsidR="00D96DF7">
        <w:rPr>
          <w:rFonts w:ascii="Arial" w:hAnsi="Arial" w:cs="Arial"/>
          <w:sz w:val="23"/>
          <w:szCs w:val="23"/>
          <w:lang w:val="pt-BR"/>
        </w:rPr>
        <w:t xml:space="preserve">)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mão-de-obra e R$ </w:t>
      </w:r>
      <w:r w:rsidR="00F015F5">
        <w:rPr>
          <w:rFonts w:ascii="Arial" w:hAnsi="Arial" w:cs="Arial"/>
          <w:sz w:val="23"/>
          <w:szCs w:val="23"/>
          <w:lang w:val="pt-BR"/>
        </w:rPr>
        <w:t>139.794,02</w:t>
      </w:r>
      <w:r w:rsidR="00D96DF7">
        <w:rPr>
          <w:rFonts w:ascii="Arial" w:hAnsi="Arial" w:cs="Arial"/>
          <w:sz w:val="23"/>
          <w:szCs w:val="23"/>
          <w:lang w:val="pt-BR"/>
        </w:rPr>
        <w:t xml:space="preserve"> (centro e trinta e nove mil, setecentos e noventa e quatro reais e dois centavos) </w:t>
      </w:r>
      <w:r w:rsidRPr="002A5BCA">
        <w:rPr>
          <w:rFonts w:ascii="Arial" w:hAnsi="Arial" w:cs="Arial"/>
          <w:sz w:val="23"/>
          <w:szCs w:val="23"/>
          <w:lang w:val="pt-BR"/>
        </w:rPr>
        <w:t>material</w:t>
      </w:r>
      <w:r w:rsidR="00D96DF7">
        <w:rPr>
          <w:rFonts w:ascii="Arial" w:hAnsi="Arial" w:cs="Arial"/>
          <w:sz w:val="23"/>
          <w:szCs w:val="23"/>
          <w:lang w:val="pt-BR"/>
        </w:rPr>
        <w:t>.</w:t>
      </w: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d)</w:t>
      </w:r>
      <w:r w:rsidRPr="00BC5AC7">
        <w:rPr>
          <w:rFonts w:ascii="Arial" w:hAnsi="Arial" w:cs="Arial"/>
          <w:sz w:val="23"/>
          <w:szCs w:val="23"/>
          <w:lang w:val="pt-BR"/>
        </w:rPr>
        <w:t xml:space="preserve"> Trecho da </w:t>
      </w:r>
      <w:r>
        <w:rPr>
          <w:rFonts w:ascii="Arial" w:hAnsi="Arial" w:cs="Arial"/>
          <w:b/>
          <w:sz w:val="23"/>
          <w:szCs w:val="23"/>
          <w:lang w:val="pt-BR"/>
        </w:rPr>
        <w:t xml:space="preserve">Linha SÃO ROQUE </w:t>
      </w:r>
      <w:r w:rsidRPr="002A5BCA">
        <w:rPr>
          <w:rFonts w:ascii="Arial" w:hAnsi="Arial" w:cs="Arial"/>
          <w:b/>
          <w:sz w:val="23"/>
          <w:szCs w:val="23"/>
          <w:lang w:val="pt-BR"/>
        </w:rPr>
        <w:t>R$</w:t>
      </w:r>
      <w:r w:rsidR="00F015F5">
        <w:rPr>
          <w:rFonts w:ascii="Arial" w:hAnsi="Arial" w:cs="Arial"/>
          <w:b/>
          <w:sz w:val="23"/>
          <w:szCs w:val="23"/>
          <w:lang w:val="pt-BR"/>
        </w:rPr>
        <w:t xml:space="preserve"> 238.845,18</w:t>
      </w:r>
      <w:r w:rsidR="00D96DF7">
        <w:rPr>
          <w:rFonts w:ascii="Arial" w:hAnsi="Arial" w:cs="Arial"/>
          <w:b/>
          <w:sz w:val="23"/>
          <w:szCs w:val="23"/>
          <w:lang w:val="pt-BR"/>
        </w:rPr>
        <w:t xml:space="preserve"> (duzentos e trinta e oito mil, oitocentos e quarenta e cinco reais e dezoito centavos</w:t>
      </w: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Pr="002A5BCA">
        <w:rPr>
          <w:rFonts w:ascii="Arial" w:hAnsi="Arial" w:cs="Arial"/>
          <w:sz w:val="23"/>
          <w:szCs w:val="23"/>
          <w:lang w:val="pt-BR"/>
        </w:rPr>
        <w:t>sendo: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F015F5">
        <w:rPr>
          <w:rFonts w:ascii="Arial" w:hAnsi="Arial" w:cs="Arial"/>
          <w:sz w:val="23"/>
          <w:szCs w:val="23"/>
          <w:lang w:val="pt-BR"/>
        </w:rPr>
        <w:t>51.128,55</w:t>
      </w:r>
      <w:r w:rsidR="00D96DF7">
        <w:rPr>
          <w:rFonts w:ascii="Arial" w:hAnsi="Arial" w:cs="Arial"/>
          <w:sz w:val="23"/>
          <w:szCs w:val="23"/>
          <w:lang w:val="pt-BR"/>
        </w:rPr>
        <w:t xml:space="preserve"> (cinquenta e um mil, cento e vinte e oito reais e cinquenta e cinco centavos)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mão-de-obra e R$ </w:t>
      </w:r>
      <w:r w:rsidR="00F015F5">
        <w:rPr>
          <w:rFonts w:ascii="Arial" w:hAnsi="Arial" w:cs="Arial"/>
          <w:sz w:val="23"/>
          <w:szCs w:val="23"/>
          <w:lang w:val="pt-BR"/>
        </w:rPr>
        <w:t>187.716,63</w:t>
      </w:r>
      <w:r w:rsidR="00D96DF7">
        <w:rPr>
          <w:rFonts w:ascii="Arial" w:hAnsi="Arial" w:cs="Arial"/>
          <w:sz w:val="23"/>
          <w:szCs w:val="23"/>
          <w:lang w:val="pt-BR"/>
        </w:rPr>
        <w:t xml:space="preserve"> (cento e oitenta e sete mil, setecentos e dezesseis reais e sessenta e três centavos) material.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3.2 </w:t>
      </w: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O(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1º</w:t>
      </w:r>
      <w:r w:rsidRPr="002A5BCA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2º</w:t>
      </w:r>
      <w:r w:rsidRPr="002A5BCA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I -</w:t>
      </w:r>
      <w:r w:rsidRPr="002A5BCA">
        <w:rPr>
          <w:rFonts w:ascii="Arial" w:hAnsi="Arial" w:cs="Arial"/>
          <w:sz w:val="23"/>
          <w:szCs w:val="23"/>
        </w:rPr>
        <w:t xml:space="preserve"> Recebimento definitivo da obra, mediante autorização do Engenheiro Responsável</w:t>
      </w:r>
      <w:r>
        <w:rPr>
          <w:rFonts w:ascii="Arial" w:hAnsi="Arial" w:cs="Arial"/>
          <w:sz w:val="23"/>
          <w:szCs w:val="23"/>
        </w:rPr>
        <w:t xml:space="preserve"> e após o cumprimento de todas as obrigações pela contratada</w:t>
      </w:r>
      <w:r w:rsidRPr="002A5BCA">
        <w:rPr>
          <w:rFonts w:ascii="Arial" w:hAnsi="Arial" w:cs="Arial"/>
          <w:sz w:val="23"/>
          <w:szCs w:val="23"/>
        </w:rPr>
        <w:t>;</w:t>
      </w:r>
    </w:p>
    <w:p w:rsidR="00592DCC" w:rsidRPr="002A5BCA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II – </w:t>
      </w:r>
      <w:r w:rsidRPr="002A5BCA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592DCC" w:rsidRDefault="00592DCC" w:rsidP="00592DCC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3206C9">
        <w:rPr>
          <w:rFonts w:ascii="Arial" w:hAnsi="Arial" w:cs="Arial"/>
          <w:b/>
          <w:sz w:val="23"/>
          <w:szCs w:val="23"/>
        </w:rPr>
        <w:t>3.3</w:t>
      </w:r>
      <w:r w:rsidRPr="003206C9">
        <w:rPr>
          <w:rFonts w:ascii="Arial" w:hAnsi="Arial" w:cs="Arial"/>
          <w:sz w:val="23"/>
          <w:szCs w:val="23"/>
        </w:rPr>
        <w:t xml:space="preserve"> No</w:t>
      </w:r>
      <w:proofErr w:type="gramEnd"/>
      <w:r w:rsidRPr="003206C9">
        <w:rPr>
          <w:rFonts w:ascii="Arial" w:hAnsi="Arial" w:cs="Arial"/>
          <w:sz w:val="23"/>
          <w:szCs w:val="23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</w:t>
      </w:r>
      <w:r>
        <w:rPr>
          <w:rFonts w:ascii="Arial" w:hAnsi="Arial" w:cs="Arial"/>
          <w:sz w:val="23"/>
          <w:szCs w:val="23"/>
        </w:rPr>
        <w:t>ários para execução da obra</w:t>
      </w:r>
      <w:r w:rsidRPr="003206C9">
        <w:rPr>
          <w:rFonts w:ascii="Arial" w:hAnsi="Arial" w:cs="Arial"/>
          <w:sz w:val="23"/>
          <w:szCs w:val="23"/>
        </w:rPr>
        <w:t>.</w:t>
      </w: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aceitação dos serviços pelo Órgão;</w:t>
      </w: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emissão do documento fiscal;</w:t>
      </w: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592DCC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retenção do ISS;</w:t>
      </w:r>
    </w:p>
    <w:p w:rsidR="00592DCC" w:rsidRPr="003206C9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apresentação das negativas fiscais – FGTS, </w:t>
      </w:r>
      <w:proofErr w:type="spellStart"/>
      <w:r>
        <w:rPr>
          <w:rFonts w:ascii="Arial" w:hAnsi="Arial" w:cs="Arial"/>
          <w:sz w:val="23"/>
          <w:szCs w:val="23"/>
        </w:rPr>
        <w:t>CNDs</w:t>
      </w:r>
      <w:proofErr w:type="spellEnd"/>
      <w:r>
        <w:rPr>
          <w:rFonts w:ascii="Arial" w:hAnsi="Arial" w:cs="Arial"/>
          <w:sz w:val="23"/>
          <w:szCs w:val="23"/>
        </w:rPr>
        <w:t>, INSS e CNDT.</w:t>
      </w:r>
    </w:p>
    <w:p w:rsidR="00592DCC" w:rsidRPr="00EE0EE3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EE0EE3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EE0EE3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592DCC" w:rsidRPr="00B501EF" w:rsidRDefault="00592DCC" w:rsidP="00592DCC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592DCC" w:rsidRPr="00F15E48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F15E48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F15E48">
        <w:rPr>
          <w:rFonts w:ascii="Arial" w:hAnsi="Arial" w:cs="Arial"/>
          <w:sz w:val="23"/>
          <w:szCs w:val="23"/>
        </w:rPr>
        <w:t>A presente despesa correrá à conta da seguinte Dotação Orçamentária:</w:t>
      </w:r>
    </w:p>
    <w:p w:rsidR="00592DCC" w:rsidRPr="00F15E48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Unidade Gestora: 2 – Município de Pinheiro Preto</w:t>
      </w: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Órgão Orçamentário: 2000 – Poder Executivo</w:t>
      </w: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Unidade Orçamentária: 2006 –</w:t>
      </w:r>
      <w:r w:rsidRPr="00F15E48">
        <w:rPr>
          <w:rFonts w:ascii="Arial" w:hAnsi="Arial" w:cs="Arial"/>
          <w:sz w:val="24"/>
          <w:szCs w:val="24"/>
          <w:u w:val="single"/>
        </w:rPr>
        <w:t xml:space="preserve"> </w:t>
      </w:r>
      <w:r w:rsidRPr="00F15E48">
        <w:rPr>
          <w:rFonts w:ascii="Arial" w:hAnsi="Arial" w:cs="Arial"/>
          <w:sz w:val="24"/>
          <w:szCs w:val="24"/>
        </w:rPr>
        <w:t>Secretaria de Transportes e Obras</w:t>
      </w: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Função: 26 – Transporte</w:t>
      </w: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Subfunção: 782 – Transporte Rodoviário</w:t>
      </w:r>
    </w:p>
    <w:p w:rsidR="00592DCC" w:rsidRPr="00F15E48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Programa: 23 – Estradas Vicinais</w:t>
      </w:r>
    </w:p>
    <w:p w:rsidR="00592DCC" w:rsidRDefault="00592DCC" w:rsidP="00592DCC">
      <w:pPr>
        <w:jc w:val="both"/>
        <w:rPr>
          <w:rFonts w:ascii="Arial" w:hAnsi="Arial" w:cs="Arial"/>
          <w:sz w:val="24"/>
          <w:szCs w:val="24"/>
        </w:rPr>
      </w:pPr>
      <w:r w:rsidRPr="00F15E48">
        <w:rPr>
          <w:rFonts w:ascii="Arial" w:hAnsi="Arial" w:cs="Arial"/>
          <w:sz w:val="24"/>
          <w:szCs w:val="24"/>
        </w:rPr>
        <w:t>Ação: 1.16 – Obras de Infraestrutura Rural</w:t>
      </w:r>
    </w:p>
    <w:p w:rsidR="00592DCC" w:rsidRPr="000C1E5F" w:rsidRDefault="00592DCC" w:rsidP="00592D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4.4.90.00.00</w:t>
      </w: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2A5BCA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SEXTA:  DA OBRIGAÇÃO DA CONTRATANTE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a) Efetuar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o pagamento pela execução da obra;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Designar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engenheiro responsável para acompanhar e fiscalizar o desenvolvimento da obra.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592DCC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Seguir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as orientações técnicas do Engenheiro Responsável designado pelo Município. </w:t>
      </w: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592DCC" w:rsidRPr="002A5BCA" w:rsidRDefault="00592DCC" w:rsidP="00592DCC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592DCC" w:rsidRPr="002A5BCA" w:rsidRDefault="00592DCC" w:rsidP="00592DCC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d) </w:t>
      </w:r>
      <w:proofErr w:type="gramStart"/>
      <w:r w:rsidRPr="002A5BCA">
        <w:rPr>
          <w:rFonts w:ascii="Arial" w:hAnsi="Arial" w:cs="Arial"/>
          <w:sz w:val="23"/>
          <w:szCs w:val="23"/>
        </w:rPr>
        <w:t> Reparar</w:t>
      </w:r>
      <w:proofErr w:type="gramEnd"/>
      <w:r w:rsidRPr="002A5BCA">
        <w:rPr>
          <w:rFonts w:ascii="Arial" w:hAnsi="Arial" w:cs="Arial"/>
          <w:sz w:val="23"/>
          <w:szCs w:val="23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592DCC" w:rsidRPr="002A5BCA" w:rsidRDefault="00592DCC" w:rsidP="00592DCC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e)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592DCC" w:rsidRPr="002A5BCA" w:rsidRDefault="00592DCC" w:rsidP="00592DCC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f)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encargos trabalhistas, previdenciários, fiscais e comerciais resultantes da execução do contrato. 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g) Não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transferir ou sublocar a outrem, no todo ou em parte, o presente Contrato, sob pena de rescisão contratual e aplicação de multa.</w:t>
      </w:r>
    </w:p>
    <w:p w:rsidR="00592DCC" w:rsidRPr="002A5BCA" w:rsidRDefault="00592DCC" w:rsidP="00592DCC">
      <w:pPr>
        <w:pStyle w:val="Corpodetexto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h) Substituir</w:t>
      </w:r>
      <w:proofErr w:type="gramEnd"/>
      <w:r w:rsidRPr="002A5BCA">
        <w:rPr>
          <w:rFonts w:ascii="Arial" w:hAnsi="Arial" w:cs="Arial"/>
          <w:sz w:val="23"/>
          <w:szCs w:val="23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i) Fornecer</w:t>
      </w:r>
      <w:proofErr w:type="gramEnd"/>
      <w:r w:rsidRPr="002A5BCA">
        <w:rPr>
          <w:rFonts w:ascii="Arial" w:hAnsi="Arial" w:cs="Arial"/>
          <w:sz w:val="23"/>
          <w:szCs w:val="23"/>
        </w:rPr>
        <w:t>, mensalmente, o comprovante de pagamento dos empregados e comprovantes de recolhimento dos encargos sociais e trabalhistas.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j) Executar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a obra, obedecendo rigorosamente as especificações e as normas técnicas pertinentes.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l) Manter</w:t>
      </w:r>
      <w:proofErr w:type="gramEnd"/>
      <w:r w:rsidRPr="002A5BCA">
        <w:rPr>
          <w:rFonts w:ascii="Arial" w:hAnsi="Arial" w:cs="Arial"/>
          <w:sz w:val="23"/>
          <w:szCs w:val="23"/>
        </w:rPr>
        <w:t>, durante toda a execução do Contrato, compatibilidade com as obrigações assumidas, todas as condições de habilitação e qua</w:t>
      </w:r>
      <w:r>
        <w:rPr>
          <w:rFonts w:ascii="Arial" w:hAnsi="Arial" w:cs="Arial"/>
          <w:sz w:val="23"/>
          <w:szCs w:val="23"/>
        </w:rPr>
        <w:t>lificação exigidos na Licitação;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592DCC" w:rsidRPr="002A5BCA" w:rsidRDefault="00592DCC" w:rsidP="00592DCC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30270C">
        <w:rPr>
          <w:rFonts w:ascii="Arial" w:hAnsi="Arial" w:cs="Arial"/>
          <w:b/>
          <w:sz w:val="23"/>
          <w:szCs w:val="23"/>
        </w:rPr>
        <w:t>Parágrafo único.</w:t>
      </w:r>
      <w:r w:rsidRPr="002A5BCA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8.1 DAS PENALIDADES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8.1.1 Decorridos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  Ressalvados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os casos de força maior ou caso fortuito, devidamente comprovados, serão aplicadas as seguintes penalidades à CONTRATADA, no caso de inadimplência contratual: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8.1.2.1  Multa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R$ 500,00 por dia de atraso, limitado a </w:t>
      </w:r>
      <w:r>
        <w:rPr>
          <w:rFonts w:ascii="Arial" w:hAnsi="Arial" w:cs="Arial"/>
          <w:sz w:val="23"/>
          <w:szCs w:val="23"/>
        </w:rPr>
        <w:t>1</w:t>
      </w:r>
      <w:r w:rsidRPr="002A5BCA">
        <w:rPr>
          <w:rFonts w:ascii="Arial" w:hAnsi="Arial" w:cs="Arial"/>
          <w:sz w:val="23"/>
          <w:szCs w:val="23"/>
        </w:rPr>
        <w:t>0% do valor do contrato;</w:t>
      </w:r>
    </w:p>
    <w:p w:rsidR="00592DCC" w:rsidRPr="002A5BCA" w:rsidRDefault="00592DCC" w:rsidP="00592DCC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8.1.2.2  Em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caso de tolerância, após os primeiros 10 (dez) dias de atraso, e não rescindindo o Contrato, se este atraso for repetido, O MUNICÍPIO aplicará multa em dobro.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8.1.2.3  Advertência</w:t>
      </w:r>
      <w:proofErr w:type="gramEnd"/>
      <w:r w:rsidRPr="002A5BCA">
        <w:rPr>
          <w:rFonts w:ascii="Arial" w:hAnsi="Arial" w:cs="Arial"/>
          <w:sz w:val="23"/>
          <w:szCs w:val="23"/>
        </w:rPr>
        <w:t>;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8.1.2.4  Suspensão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do direito de licitar</w:t>
      </w:r>
      <w:r>
        <w:rPr>
          <w:rFonts w:ascii="Arial" w:hAnsi="Arial" w:cs="Arial"/>
          <w:sz w:val="23"/>
          <w:szCs w:val="23"/>
        </w:rPr>
        <w:t xml:space="preserve"> junto ao Município;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8.1.3 As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multas pecuniárias aqui estabelecidas serão recolhidas na Tesouraria Município</w:t>
      </w:r>
      <w:r>
        <w:rPr>
          <w:rFonts w:ascii="Arial" w:hAnsi="Arial" w:cs="Arial"/>
          <w:sz w:val="23"/>
          <w:szCs w:val="23"/>
        </w:rPr>
        <w:t>.</w:t>
      </w:r>
    </w:p>
    <w:p w:rsidR="00592DCC" w:rsidRPr="00E6053E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8.2 RESCISÃO DO CONTRATO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  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 Contrato poderá ser rescindido a critério da Contratante, sem que à Contratada caiba qualquer indenização ou reclamação, nos seguintes casos: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8.2.1.1  Inobservância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8.2.1.2  Inadimplência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</w:t>
      </w:r>
      <w:r w:rsidRPr="002A5BCA">
        <w:rPr>
          <w:rFonts w:ascii="Arial" w:hAnsi="Arial" w:cs="Arial"/>
          <w:sz w:val="23"/>
          <w:szCs w:val="23"/>
        </w:rPr>
        <w:t>. A Contratada reconhece os direitos da Administração, em caso de rescisão administrativa, de que trata o Art. 77 da Lei 8.666/93.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FF6BC1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NONA: GARANTIAS</w:t>
      </w:r>
    </w:p>
    <w:p w:rsidR="00592DCC" w:rsidRPr="00FF6BC1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FF6BC1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FF6BC1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592DCC" w:rsidRPr="00FF6BC1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FF6BC1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DÉCIMA: DA CAUÇÃO</w:t>
      </w: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8B6ECB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CONTRATADA presta caução de</w:t>
      </w:r>
      <w:r w:rsidRPr="008B6ECB">
        <w:rPr>
          <w:rFonts w:ascii="Arial" w:hAnsi="Arial" w:cs="Arial"/>
          <w:sz w:val="23"/>
          <w:szCs w:val="23"/>
        </w:rPr>
        <w:t xml:space="preserve"> 5 % (cinco por cento) do valor do contrato, </w:t>
      </w:r>
      <w:r>
        <w:rPr>
          <w:rFonts w:ascii="Arial" w:hAnsi="Arial" w:cs="Arial"/>
          <w:sz w:val="23"/>
          <w:szCs w:val="23"/>
        </w:rPr>
        <w:t>equivalendo</w:t>
      </w:r>
      <w:r w:rsidR="00D96DF7">
        <w:rPr>
          <w:rFonts w:ascii="Arial" w:hAnsi="Arial" w:cs="Arial"/>
          <w:sz w:val="23"/>
          <w:szCs w:val="23"/>
        </w:rPr>
        <w:t xml:space="preserve"> a R$ 28.846,48 (vinte e oito mil, oitocentos e quarenta e seis reais e quarenta e oito centavos)</w:t>
      </w:r>
      <w:r>
        <w:rPr>
          <w:rFonts w:ascii="Arial" w:hAnsi="Arial" w:cs="Arial"/>
          <w:sz w:val="23"/>
          <w:szCs w:val="23"/>
        </w:rPr>
        <w:t xml:space="preserve">, </w:t>
      </w:r>
      <w:r w:rsidRPr="008B6ECB">
        <w:rPr>
          <w:rFonts w:ascii="Arial" w:hAnsi="Arial" w:cs="Arial"/>
          <w:sz w:val="23"/>
          <w:szCs w:val="23"/>
        </w:rPr>
        <w:t xml:space="preserve">com supedâneo no art. 56 da Lei 8.666/93, </w:t>
      </w:r>
      <w:r>
        <w:rPr>
          <w:rFonts w:ascii="Arial" w:hAnsi="Arial" w:cs="Arial"/>
          <w:sz w:val="23"/>
          <w:szCs w:val="23"/>
        </w:rPr>
        <w:t xml:space="preserve">na seguinte </w:t>
      </w:r>
      <w:r w:rsidR="00D96DF7">
        <w:rPr>
          <w:rFonts w:ascii="Arial" w:hAnsi="Arial" w:cs="Arial"/>
          <w:sz w:val="23"/>
          <w:szCs w:val="23"/>
        </w:rPr>
        <w:t>modalidade: Seguro-Garantia.</w:t>
      </w:r>
    </w:p>
    <w:p w:rsidR="00592DCC" w:rsidRDefault="00592DCC" w:rsidP="00592DCC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DÉCIMA</w:t>
      </w:r>
      <w:r w:rsidRPr="002A5BCA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DA FISCALIZAÇÃO</w:t>
      </w:r>
    </w:p>
    <w:p w:rsidR="00592DCC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FF6BC1" w:rsidRDefault="00592DCC" w:rsidP="00592DCC">
      <w:pPr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sz w:val="23"/>
          <w:szCs w:val="23"/>
          <w:u w:val="single"/>
        </w:rPr>
        <w:t xml:space="preserve">10.1 </w:t>
      </w:r>
      <w:r w:rsidR="004B13A1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Para</w:t>
      </w:r>
      <w:proofErr w:type="gramEnd"/>
      <w:r w:rsidRPr="00FF6BC1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FF6BC1">
        <w:rPr>
          <w:rFonts w:ascii="Arial" w:hAnsi="Arial" w:cs="Arial"/>
          <w:b/>
          <w:sz w:val="23"/>
          <w:szCs w:val="23"/>
          <w:u w:val="single"/>
        </w:rPr>
        <w:t>1º e 2º da Lei 8.666/93, será designado servidor para acompanhamento e fiscalização da execução do contrato.</w:t>
      </w:r>
    </w:p>
    <w:p w:rsidR="00592DCC" w:rsidRPr="00D27A29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D27A29">
        <w:rPr>
          <w:rFonts w:ascii="Arial" w:hAnsi="Arial" w:cs="Arial"/>
          <w:sz w:val="23"/>
          <w:szCs w:val="23"/>
        </w:rPr>
        <w:t>10.2 O representante anotará em registro próprio todas as ocorrências relacionadas a execução do contrato.</w:t>
      </w:r>
    </w:p>
    <w:p w:rsidR="00592DCC" w:rsidRPr="00D27A29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DÉCIMA PRIMEIRA:</w:t>
      </w:r>
      <w:r w:rsidRPr="002A5BCA">
        <w:rPr>
          <w:rFonts w:ascii="Arial" w:hAnsi="Arial" w:cs="Arial"/>
          <w:b/>
          <w:sz w:val="23"/>
          <w:szCs w:val="23"/>
        </w:rPr>
        <w:t xml:space="preserve"> DISPOSIÇÕES FINAIS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10</w:t>
      </w:r>
      <w:r w:rsidRPr="002A5BCA">
        <w:rPr>
          <w:rFonts w:ascii="Arial" w:hAnsi="Arial" w:cs="Arial"/>
          <w:b/>
          <w:sz w:val="23"/>
          <w:szCs w:val="23"/>
        </w:rPr>
        <w:t>.1 A CONTRATADA fica obrigada a aceitar, nas mesmas condições contratuais, os acréscimos ou supressões que se fizerem necessárias até 25% (vinte e cinco por cento).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 xml:space="preserve">.2. Fica o presente contrato vinculado ao Edital de Licitação nº </w:t>
      </w:r>
      <w:r>
        <w:rPr>
          <w:rFonts w:ascii="Arial" w:hAnsi="Arial" w:cs="Arial"/>
          <w:sz w:val="23"/>
          <w:szCs w:val="23"/>
        </w:rPr>
        <w:t>006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 xml:space="preserve">TOMADA DE PREÇOS, incluídos os anexos, partes integrantes deste contrato independentemente de transcrição. 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>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10.4</w:t>
      </w:r>
      <w:r w:rsidRPr="002A5BCA">
        <w:rPr>
          <w:rFonts w:ascii="Arial" w:hAnsi="Arial" w:cs="Arial"/>
          <w:sz w:val="23"/>
          <w:szCs w:val="23"/>
        </w:rPr>
        <w:t xml:space="preserve"> Os valores devidos acerca de encargos previdenciários, bem como </w:t>
      </w:r>
      <w:proofErr w:type="gramStart"/>
      <w:r w:rsidRPr="002A5BCA">
        <w:rPr>
          <w:rFonts w:ascii="Arial" w:hAnsi="Arial" w:cs="Arial"/>
          <w:sz w:val="23"/>
          <w:szCs w:val="23"/>
        </w:rPr>
        <w:t>o(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s) tributo(s) incidente(s), serão retidos quando do pagamento do preço. 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</w:t>
      </w:r>
      <w:r w:rsidRPr="002A5BCA">
        <w:rPr>
          <w:rFonts w:ascii="Arial" w:hAnsi="Arial" w:cs="Arial"/>
          <w:sz w:val="23"/>
          <w:szCs w:val="23"/>
        </w:rPr>
        <w:t xml:space="preserve"> A contratada obriga-se a manter, durante toda a execução do contrato, em compatibilidade com as obrigações por ela assumidas, todas as condições de habilitação e qualificação exigidas na licitação.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10.6</w:t>
      </w:r>
      <w:r w:rsidRPr="002A5BCA">
        <w:rPr>
          <w:rFonts w:ascii="Arial" w:hAnsi="Arial" w:cs="Arial"/>
          <w:sz w:val="23"/>
          <w:szCs w:val="23"/>
        </w:rPr>
        <w:t xml:space="preserve"> Aplicar-se-á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na execução do contrato, além das normas previstas na Lei 8.666/93, o disposto no Edital Convocatório.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10.7</w:t>
      </w:r>
      <w:r w:rsidRPr="002A5BCA">
        <w:rPr>
          <w:rFonts w:ascii="Arial" w:hAnsi="Arial" w:cs="Arial"/>
          <w:sz w:val="23"/>
          <w:szCs w:val="23"/>
        </w:rPr>
        <w:t>. A contratada é responsável pelos danos causados diretamente à Administração ou a terceiros, decorrentes de sua culpa ou dolo na execução do contrato, não excluindo ou reduzindo essa responsabilidade.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10.8</w:t>
      </w:r>
      <w:r w:rsidRPr="002A5BCA">
        <w:rPr>
          <w:rFonts w:ascii="Arial" w:hAnsi="Arial" w:cs="Arial"/>
          <w:sz w:val="23"/>
          <w:szCs w:val="23"/>
        </w:rPr>
        <w:t>. Fica eleito o Foro da Comarca de Tangará, Estado de Santa Catarina, para dirimir eventuais litígios oriundos do presente Contrato.</w:t>
      </w:r>
    </w:p>
    <w:p w:rsidR="00592DCC" w:rsidRPr="002A5BCA" w:rsidRDefault="00592DCC" w:rsidP="00592DCC">
      <w:pPr>
        <w:jc w:val="both"/>
        <w:rPr>
          <w:rFonts w:ascii="Arial" w:hAnsi="Arial" w:cs="Arial"/>
          <w:b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ab/>
      </w:r>
      <w:r w:rsidRPr="002A5BCA">
        <w:rPr>
          <w:rFonts w:ascii="Arial" w:hAnsi="Arial" w:cs="Arial"/>
          <w:sz w:val="23"/>
          <w:szCs w:val="23"/>
        </w:rPr>
        <w:tab/>
        <w:t>Pinheiro Preto – SC</w:t>
      </w:r>
      <w:r w:rsidR="00D96DF7">
        <w:rPr>
          <w:rFonts w:ascii="Arial" w:hAnsi="Arial" w:cs="Arial"/>
          <w:sz w:val="23"/>
          <w:szCs w:val="23"/>
        </w:rPr>
        <w:t xml:space="preserve"> 16 </w:t>
      </w:r>
      <w:r w:rsidRPr="002A5BCA">
        <w:rPr>
          <w:rFonts w:ascii="Arial" w:hAnsi="Arial" w:cs="Arial"/>
          <w:sz w:val="23"/>
          <w:szCs w:val="23"/>
        </w:rPr>
        <w:t>de</w:t>
      </w:r>
      <w:r w:rsidR="00D96DF7">
        <w:rPr>
          <w:rFonts w:ascii="Arial" w:hAnsi="Arial" w:cs="Arial"/>
          <w:sz w:val="23"/>
          <w:szCs w:val="23"/>
        </w:rPr>
        <w:t xml:space="preserve"> maio de</w:t>
      </w:r>
      <w:r>
        <w:rPr>
          <w:rFonts w:ascii="Arial" w:hAnsi="Arial" w:cs="Arial"/>
          <w:sz w:val="23"/>
          <w:szCs w:val="23"/>
        </w:rPr>
        <w:t xml:space="preserve"> 2016.</w:t>
      </w:r>
    </w:p>
    <w:p w:rsidR="00592DCC" w:rsidRPr="002A5BCA" w:rsidRDefault="00592DCC" w:rsidP="00592DCC">
      <w:pPr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CONTRATANTE        </w:t>
      </w:r>
    </w:p>
    <w:p w:rsidR="00592DCC" w:rsidRPr="002A5BCA" w:rsidRDefault="00592DCC" w:rsidP="00592DCC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PREFEITO MUNICIPAL</w:t>
      </w:r>
    </w:p>
    <w:p w:rsidR="00592DCC" w:rsidRPr="002A5BCA" w:rsidRDefault="00592DCC" w:rsidP="00592DCC">
      <w:pPr>
        <w:jc w:val="center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center"/>
        <w:rPr>
          <w:rFonts w:ascii="Arial" w:hAnsi="Arial" w:cs="Arial"/>
          <w:sz w:val="23"/>
          <w:szCs w:val="23"/>
        </w:rPr>
      </w:pPr>
    </w:p>
    <w:p w:rsidR="00592DCC" w:rsidRDefault="00592DCC" w:rsidP="00592DCC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CONTRATADA</w:t>
      </w:r>
    </w:p>
    <w:p w:rsidR="004B13A1" w:rsidRPr="002A5BCA" w:rsidRDefault="004B13A1" w:rsidP="004B13A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ADEMIR LUIZ BOGONI. FIRMA INDIVIDUAL - EPP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TESTEMUNHAS: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1)....................................................     2) ....................................................</w:t>
      </w:r>
    </w:p>
    <w:p w:rsidR="00592DCC" w:rsidRPr="002A5BCA" w:rsidRDefault="00592DCC" w:rsidP="00592DCC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A307FE" w:rsidRDefault="00592DCC" w:rsidP="004B13A1">
      <w:pPr>
        <w:jc w:val="both"/>
      </w:pPr>
      <w:r w:rsidRPr="002A5BCA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sectPr w:rsidR="00A307FE" w:rsidSect="00FB1D99">
      <w:headerReference w:type="default" r:id="rId8"/>
      <w:footerReference w:type="even" r:id="rId9"/>
      <w:footerReference w:type="default" r:id="rId10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85" w:rsidRDefault="00924685">
      <w:r>
        <w:separator/>
      </w:r>
    </w:p>
  </w:endnote>
  <w:endnote w:type="continuationSeparator" w:id="0">
    <w:p w:rsidR="00924685" w:rsidRDefault="009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592DCC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924685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592DCC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592DCC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924685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85" w:rsidRDefault="00924685">
      <w:r>
        <w:separator/>
      </w:r>
    </w:p>
  </w:footnote>
  <w:footnote w:type="continuationSeparator" w:id="0">
    <w:p w:rsidR="00924685" w:rsidRDefault="0092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924685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592DCC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592DC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592DC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6rgIAALg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" filled="f" stroked="f">
                    <v:textbox style="mso-fit-shape-to-text:t" inset=".2mm,.2mm,.2mm,.2mm">
                      <w:txbxContent>
                        <w:p w:rsidR="007F7FCD" w:rsidRDefault="00592DC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592DCC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92468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592DCC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924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C"/>
    <w:rsid w:val="00292C83"/>
    <w:rsid w:val="004B13A1"/>
    <w:rsid w:val="00504ABC"/>
    <w:rsid w:val="00592DCC"/>
    <w:rsid w:val="00905904"/>
    <w:rsid w:val="00924685"/>
    <w:rsid w:val="0094704B"/>
    <w:rsid w:val="00A307FE"/>
    <w:rsid w:val="00D96DF7"/>
    <w:rsid w:val="00F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3C223-4509-404C-BE1B-B607CE2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92DCC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92D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592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92D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2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2D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92DC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592DCC"/>
  </w:style>
  <w:style w:type="paragraph" w:customStyle="1" w:styleId="Textopadro">
    <w:name w:val="Texto padrão"/>
    <w:basedOn w:val="Normal"/>
    <w:rsid w:val="00592DCC"/>
    <w:pPr>
      <w:overflowPunct w:val="0"/>
      <w:adjustRightInd w:val="0"/>
      <w:textAlignment w:val="baseline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3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3156-1086-4D5D-94FC-8C9BC02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cp:lastPrinted>2016-05-17T13:01:00Z</cp:lastPrinted>
  <dcterms:created xsi:type="dcterms:W3CDTF">2016-05-16T22:33:00Z</dcterms:created>
  <dcterms:modified xsi:type="dcterms:W3CDTF">2016-05-17T12:34:00Z</dcterms:modified>
</cp:coreProperties>
</file>