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80" w:rsidRDefault="00076780" w:rsidP="00076780">
      <w:pPr>
        <w:jc w:val="center"/>
        <w:rPr>
          <w:rFonts w:ascii="Arial" w:hAnsi="Arial" w:cs="Arial"/>
          <w:b/>
          <w:sz w:val="22"/>
          <w:szCs w:val="22"/>
        </w:rPr>
      </w:pPr>
    </w:p>
    <w:p w:rsidR="00076780" w:rsidRDefault="00076780" w:rsidP="00076780">
      <w:pPr>
        <w:jc w:val="center"/>
        <w:rPr>
          <w:rFonts w:ascii="Arial" w:hAnsi="Arial" w:cs="Arial"/>
          <w:b/>
          <w:sz w:val="22"/>
          <w:szCs w:val="22"/>
        </w:rPr>
      </w:pPr>
    </w:p>
    <w:p w:rsidR="00076780" w:rsidRDefault="00076780" w:rsidP="00076780">
      <w:pPr>
        <w:jc w:val="center"/>
        <w:rPr>
          <w:rFonts w:ascii="Arial" w:hAnsi="Arial" w:cs="Arial"/>
          <w:b/>
          <w:sz w:val="22"/>
          <w:szCs w:val="22"/>
        </w:rPr>
      </w:pPr>
    </w:p>
    <w:p w:rsidR="00076780" w:rsidRDefault="00076780" w:rsidP="00076780">
      <w:pPr>
        <w:jc w:val="center"/>
        <w:rPr>
          <w:rFonts w:ascii="Arial" w:hAnsi="Arial" w:cs="Arial"/>
          <w:b/>
          <w:sz w:val="22"/>
          <w:szCs w:val="22"/>
        </w:rPr>
      </w:pPr>
    </w:p>
    <w:p w:rsidR="00076780" w:rsidRDefault="00076780" w:rsidP="0007678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CONTRATO ADMINISTRATIVO</w:t>
      </w:r>
    </w:p>
    <w:p w:rsidR="00076780" w:rsidRDefault="00076780" w:rsidP="000767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CONTRATO DE FORNECIMENTO PARCELADO DE GÊNEROS ALIMENTÍCOS DESTINADOS À MERENDA ESCOLAR N.º 276/2015.</w:t>
      </w:r>
    </w:p>
    <w:p w:rsidR="00076780" w:rsidRDefault="00076780" w:rsidP="00076780">
      <w:pPr>
        <w:jc w:val="both"/>
        <w:rPr>
          <w:rFonts w:ascii="Arial" w:hAnsi="Arial" w:cs="Arial"/>
          <w:b/>
          <w:sz w:val="22"/>
          <w:szCs w:val="22"/>
        </w:rPr>
      </w:pPr>
    </w:p>
    <w:p w:rsidR="00076780" w:rsidRDefault="00076780" w:rsidP="0007678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</w:t>
      </w:r>
    </w:p>
    <w:tbl>
      <w:tblPr>
        <w:tblpPr w:leftFromText="141" w:rightFromText="141" w:vertAnchor="page" w:horzAnchor="margin" w:tblpY="4081"/>
        <w:tblW w:w="1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851"/>
        <w:gridCol w:w="567"/>
        <w:gridCol w:w="1276"/>
        <w:gridCol w:w="2835"/>
        <w:gridCol w:w="1276"/>
        <w:gridCol w:w="1290"/>
      </w:tblGrid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OLE_LINK1"/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Alho fresco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100 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grupo roxo, dose 4, tipo especial.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7215E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14,</w:t>
            </w:r>
            <w:r w:rsidR="0014691D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88,11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Tomate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produto fresco (in natura)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6D1C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556,80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Cebola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produto fresco (in natura)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6,07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242,98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Abobora cabotia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produto fresco (in natura)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FC49FA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2,59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FC49FA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103,60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Batata doce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produto fresco (in natura)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FC49FA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FC49FA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Chuchu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produto fresco (in natura)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Beterraba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produto fresco (in natura)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3,39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135,76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Cenoura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produto fresco (in natura)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3,37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134,99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Abobrinha italiana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produto fresco (in natura)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2,96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74,00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Pepino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produto fresco (in natura)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3,37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14691D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101,24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Repolho branco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color w:val="000000"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Tipo branco, fresco de 1ª qualidade, tamanho médio à grande. Consistente, sem danos mecânicos ou lesões causadas por doenças e/ou ataque de pragas.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FC49FA" w:rsidRDefault="00FC49FA" w:rsidP="004772E9">
            <w:pPr>
              <w:jc w:val="center"/>
              <w:rPr>
                <w:rFonts w:ascii="Arial" w:hAnsi="Arial" w:cs="Arial"/>
              </w:rPr>
            </w:pPr>
          </w:p>
          <w:p w:rsidR="00FC49FA" w:rsidRDefault="00FC49FA" w:rsidP="004772E9">
            <w:pPr>
              <w:jc w:val="center"/>
              <w:rPr>
                <w:rFonts w:ascii="Arial" w:hAnsi="Arial" w:cs="Arial"/>
              </w:rPr>
            </w:pPr>
          </w:p>
          <w:p w:rsidR="0028267A" w:rsidRPr="006D1C65" w:rsidRDefault="00FC49FA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FC49FA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72,00</w:t>
            </w:r>
          </w:p>
        </w:tc>
      </w:tr>
      <w:tr w:rsidR="0028267A" w:rsidRPr="006D1C65" w:rsidTr="004772E9">
        <w:trPr>
          <w:trHeight w:val="1408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Repolho roxo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color w:val="000000"/>
              </w:rPr>
            </w:pPr>
            <w:r w:rsidRPr="006D1C65">
              <w:rPr>
                <w:rFonts w:ascii="Arial" w:hAnsi="Arial" w:cs="Arial"/>
                <w:color w:val="000000"/>
                <w:sz w:val="22"/>
                <w:szCs w:val="22"/>
              </w:rPr>
              <w:t xml:space="preserve">Características: </w:t>
            </w:r>
            <w:r w:rsidRPr="006D1C65">
              <w:rPr>
                <w:rFonts w:ascii="Arial" w:hAnsi="Arial" w:cs="Arial"/>
                <w:sz w:val="22"/>
                <w:szCs w:val="22"/>
              </w:rPr>
              <w:t>Tipo roxo, fresco de 1ª qualidade, tamanho pequeno. Consistente, sem danos mecânicos ou lesões causadas por doenças e/ou ataque de pragas.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DA3C61" w:rsidRDefault="00DA3C61" w:rsidP="004772E9">
            <w:pPr>
              <w:jc w:val="center"/>
              <w:rPr>
                <w:rFonts w:ascii="Arial" w:hAnsi="Arial" w:cs="Arial"/>
              </w:rPr>
            </w:pPr>
          </w:p>
          <w:p w:rsidR="00DA3C61" w:rsidRDefault="00DA3C61" w:rsidP="004772E9">
            <w:pPr>
              <w:jc w:val="center"/>
              <w:rPr>
                <w:rFonts w:ascii="Arial" w:hAnsi="Arial" w:cs="Arial"/>
              </w:rPr>
            </w:pPr>
          </w:p>
          <w:p w:rsidR="0028267A" w:rsidRPr="006D1C65" w:rsidRDefault="00FC49FA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2,99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FC49FA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59,80</w:t>
            </w:r>
          </w:p>
        </w:tc>
      </w:tr>
      <w:tr w:rsidR="0028267A" w:rsidRPr="006D1C65" w:rsidTr="004772E9">
        <w:trPr>
          <w:trHeight w:val="63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Pr="004772E9" w:rsidRDefault="00973489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  <w:szCs w:val="22"/>
              </w:rPr>
              <w:t>Total lote 04: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4772E9" w:rsidRDefault="00FC49FA" w:rsidP="004772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1.737,38</w:t>
            </w:r>
          </w:p>
        </w:tc>
      </w:tr>
      <w:tr w:rsidR="0028267A" w:rsidRPr="006D1C65" w:rsidTr="004772E9">
        <w:trPr>
          <w:trHeight w:val="76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Abacate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Casca íntegra, amolecido internamente, pronto para o consumo. Sem batidas e prontos escurecidos.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3,87</w:t>
            </w:r>
            <w:r w:rsidR="004772E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193,57</w:t>
            </w:r>
          </w:p>
        </w:tc>
      </w:tr>
      <w:tr w:rsidR="0028267A" w:rsidRPr="006D1C65" w:rsidTr="004772E9">
        <w:trPr>
          <w:trHeight w:val="76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Banana do tipo caturra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Características: tamanho médio em processo de amadurecimento.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1,87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72E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587,03</w:t>
            </w:r>
          </w:p>
        </w:tc>
      </w:tr>
      <w:tr w:rsidR="0028267A" w:rsidRPr="006D1C65" w:rsidTr="004772E9">
        <w:trPr>
          <w:trHeight w:val="76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Maçã tipo Fuji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Características: casca íntegra, sem amassados. Tamanho médio.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3,87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72E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548,74</w:t>
            </w:r>
          </w:p>
        </w:tc>
      </w:tr>
      <w:tr w:rsidR="0028267A" w:rsidRPr="006D1C65" w:rsidTr="004772E9">
        <w:trPr>
          <w:trHeight w:val="76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Mamão formosa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Características: casca de cor amarelo vivo, aspecto firme, interior adocicado e cor característica. Não apresentar machucados, batidas e fungos.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3,67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72E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469,58</w:t>
            </w:r>
          </w:p>
        </w:tc>
      </w:tr>
      <w:tr w:rsidR="0028267A" w:rsidRPr="006D1C65" w:rsidTr="004772E9">
        <w:trPr>
          <w:trHeight w:val="76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Laranja doce Valência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Unidades médias e íntegras. Adocicadas.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2,56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255,54</w:t>
            </w:r>
          </w:p>
        </w:tc>
      </w:tr>
      <w:tr w:rsidR="0028267A" w:rsidRPr="006D1C65" w:rsidTr="004772E9">
        <w:trPr>
          <w:trHeight w:val="76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Manga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Unidades médias e íntegras. Adocicadas.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B27ECC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  <w:r w:rsidR="00082E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629</w:t>
            </w:r>
            <w:r w:rsidR="00B27ECC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28267A" w:rsidRPr="006D1C65" w:rsidTr="004772E9">
        <w:trPr>
          <w:trHeight w:val="76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 xml:space="preserve">Abacaxi pérola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Características: casca íntegra, sem amassados. Tamanho médio.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Unid.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73489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FRUTOLANDIA LEORATO</w:t>
            </w:r>
          </w:p>
        </w:tc>
        <w:tc>
          <w:tcPr>
            <w:tcW w:w="1276" w:type="dxa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3,93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082E61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786,41</w:t>
            </w:r>
          </w:p>
        </w:tc>
      </w:tr>
      <w:tr w:rsidR="0028267A" w:rsidRPr="006D1C65" w:rsidTr="004772E9">
        <w:trPr>
          <w:trHeight w:val="543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Pr="004772E9" w:rsidRDefault="00973489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  <w:szCs w:val="22"/>
              </w:rPr>
              <w:t>Total lote 05: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4772E9" w:rsidRDefault="00B27ECC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  <w:szCs w:val="22"/>
              </w:rPr>
              <w:t>6</w:t>
            </w:r>
            <w:r w:rsidR="004772E9" w:rsidRPr="004772E9">
              <w:rPr>
                <w:rFonts w:ascii="Arial" w:hAnsi="Arial" w:cs="Arial"/>
                <w:b/>
                <w:szCs w:val="22"/>
              </w:rPr>
              <w:t>.</w:t>
            </w:r>
            <w:r w:rsidRPr="004772E9">
              <w:rPr>
                <w:rFonts w:ascii="Arial" w:hAnsi="Arial" w:cs="Arial"/>
                <w:b/>
                <w:szCs w:val="22"/>
              </w:rPr>
              <w:t>470,00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Agnoline do tipo caseiro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apresentando rótulo nutricional, recheio de frango.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20,79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831,60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Tortei do tipo caseiro enrolado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enrolado, apresentando rótulo nutricional. Recheio salgado.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17,50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437,50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Tortei do tipo caseiro pastelzinho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até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, apresentando rótulo nutricional. Recheio salgado, do tipo pastelzinho.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206988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</w:t>
            </w:r>
            <w:r w:rsidR="004772E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436,25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Pão do tipo caseiro branco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 xml:space="preserve">, pão do tipo caseiro (não de sanduíche) com fatias de tamanho uniforme. Embalagem: plástico, estéril.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484,20</w:t>
            </w:r>
          </w:p>
        </w:tc>
      </w:tr>
      <w:tr w:rsidR="0028267A" w:rsidRPr="006D1C65" w:rsidTr="004772E9">
        <w:trPr>
          <w:trHeight w:val="26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Pão do tipo caseiro integral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, pão do tipo caseiro integral (não de sanduíche) com fatias de tamanho uniforme. Embalagem: plástico, estéril.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714,00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Macarrão caseiro (com ovos) congelado tipo espaguete grosso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Apresentar Rótulo Nutricional dentro da Legislação vigente. Apresentar data de fabricação e validade.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552,00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Macarrão caseiro (com ovos) congelado tipo furado grosso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Apresentar Rótulo Nutricional dentro da Legislação vigente. Apresentar data de fabricação e validade.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8,73417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524,05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Macarrão caseiro fino (com ovos) congelado tipo cabelo de anjo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6D1C65">
                <w:rPr>
                  <w:rFonts w:ascii="Arial" w:hAnsi="Arial" w:cs="Arial"/>
                  <w:sz w:val="22"/>
                  <w:szCs w:val="22"/>
                </w:rPr>
                <w:t>1 kg</w:t>
              </w:r>
            </w:smartTag>
            <w:r w:rsidRPr="006D1C65">
              <w:rPr>
                <w:rFonts w:ascii="Arial" w:hAnsi="Arial" w:cs="Arial"/>
                <w:sz w:val="22"/>
                <w:szCs w:val="22"/>
              </w:rPr>
              <w:t>. Apresentar Rótulo Nutricional dentro da Legislação vigente. Apresentar data de fabricação e validade.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206988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206988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260,40</w:t>
            </w:r>
          </w:p>
        </w:tc>
      </w:tr>
      <w:tr w:rsidR="0028267A" w:rsidRPr="006D1C65" w:rsidTr="004772E9">
        <w:trPr>
          <w:trHeight w:val="73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Pr="004772E9" w:rsidRDefault="000A28C3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  <w:szCs w:val="22"/>
              </w:rPr>
              <w:t>Total Lote 09: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4772E9" w:rsidRDefault="00B27ECC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</w:rPr>
              <w:t>4</w:t>
            </w:r>
            <w:r w:rsidR="004772E9" w:rsidRPr="004772E9">
              <w:rPr>
                <w:rFonts w:ascii="Arial" w:hAnsi="Arial" w:cs="Arial"/>
                <w:b/>
              </w:rPr>
              <w:t>.</w:t>
            </w:r>
            <w:r w:rsidRPr="004772E9">
              <w:rPr>
                <w:rFonts w:ascii="Arial" w:hAnsi="Arial" w:cs="Arial"/>
                <w:b/>
              </w:rPr>
              <w:t>240,00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Ovos frescos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de bandejas com no máximo 30 unidades.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COLONIAL</w:t>
            </w:r>
          </w:p>
        </w:tc>
        <w:tc>
          <w:tcPr>
            <w:tcW w:w="1276" w:type="dxa"/>
          </w:tcPr>
          <w:p w:rsidR="0028267A" w:rsidRPr="006D1C65" w:rsidRDefault="00B27ECC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4,20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B27ECC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210,00</w:t>
            </w:r>
          </w:p>
        </w:tc>
      </w:tr>
      <w:tr w:rsidR="0028267A" w:rsidRPr="006D1C65" w:rsidTr="004772E9">
        <w:trPr>
          <w:trHeight w:val="611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Pr="004772E9" w:rsidRDefault="00D53D18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  <w:szCs w:val="22"/>
              </w:rPr>
              <w:t>Total lote 10: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4772E9" w:rsidRDefault="00B27ECC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</w:rPr>
              <w:t>210,00</w:t>
            </w:r>
          </w:p>
        </w:tc>
      </w:tr>
      <w:tr w:rsidR="0028267A" w:rsidRPr="006D1C65" w:rsidTr="004772E9">
        <w:trPr>
          <w:trHeight w:val="54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Pão de cachorro quente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50g, tamanho uniforme. Embalagem: papel, estéril e descartável contendo o número de pães conforme cronograma por escola fornecido pela nutricionista. Fechar embalagem com fita adesiva.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8,8772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1109,65</w:t>
            </w:r>
          </w:p>
        </w:tc>
      </w:tr>
      <w:tr w:rsidR="0028267A" w:rsidRPr="006D1C65" w:rsidTr="004772E9">
        <w:trPr>
          <w:trHeight w:val="127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Pão doce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50g, tamanho uniforme, com creme e/ou polvilhado com coco ralado. Embalagem: papel, estéril e descartável contendo o número de pães conforme cronograma por escola fornecido pela nutricionista. Fechar embalagem com fita adesiva.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11,45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1431,25</w:t>
            </w:r>
          </w:p>
        </w:tc>
      </w:tr>
      <w:tr w:rsidR="0028267A" w:rsidRPr="006D1C65" w:rsidTr="004772E9">
        <w:trPr>
          <w:trHeight w:val="1275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C65">
              <w:rPr>
                <w:rFonts w:ascii="Arial" w:hAnsi="Arial" w:cs="Arial"/>
                <w:b/>
                <w:bCs/>
                <w:sz w:val="22"/>
                <w:szCs w:val="22"/>
              </w:rPr>
              <w:t>Pão francês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50g, tamanho uniforme. Embalagem: papel, estéril e descartável contendo o número de pães conforme cronograma por escola fornecido pela nutricionista. Fechar embalagem com fita adesiva.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D53D18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PANIFICADORA SABOR E ARTE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1.349,10</w:t>
            </w:r>
          </w:p>
        </w:tc>
      </w:tr>
      <w:tr w:rsidR="0028267A" w:rsidRPr="006D1C65" w:rsidTr="004772E9">
        <w:trPr>
          <w:trHeight w:val="59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Pr="004772E9" w:rsidRDefault="00D53D18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  <w:szCs w:val="22"/>
              </w:rPr>
              <w:t>Total lote 11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4772E9" w:rsidRDefault="0008460C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</w:rPr>
              <w:t>3</w:t>
            </w:r>
            <w:r w:rsidR="004772E9" w:rsidRPr="004772E9">
              <w:rPr>
                <w:rFonts w:ascii="Arial" w:hAnsi="Arial" w:cs="Arial"/>
                <w:b/>
              </w:rPr>
              <w:t>.</w:t>
            </w:r>
            <w:r w:rsidRPr="004772E9">
              <w:rPr>
                <w:rFonts w:ascii="Arial" w:hAnsi="Arial" w:cs="Arial"/>
                <w:b/>
              </w:rPr>
              <w:t>890,00</w:t>
            </w:r>
          </w:p>
        </w:tc>
      </w:tr>
      <w:tr w:rsidR="0028267A" w:rsidRPr="006D1C65" w:rsidTr="004772E9">
        <w:trPr>
          <w:trHeight w:val="331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Queijo fatiado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individuais de até 500g. Fatiado: fatias finas (média de 15g) e inteiras. Não apresentar “restos” e em pedaços das peças inteiras.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A7C10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TIROL</w:t>
            </w:r>
          </w:p>
        </w:tc>
        <w:tc>
          <w:tcPr>
            <w:tcW w:w="1276" w:type="dxa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20,6752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516,88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Queijo ralado do tipo parmesão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individuais de 200g, contendo até 250mg de sódio por porção (10g).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Mensal</w:t>
            </w:r>
          </w:p>
        </w:tc>
        <w:tc>
          <w:tcPr>
            <w:tcW w:w="2835" w:type="dxa"/>
          </w:tcPr>
          <w:p w:rsidR="0028267A" w:rsidRPr="006D1C65" w:rsidRDefault="009A7C10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TIROL</w:t>
            </w:r>
          </w:p>
        </w:tc>
        <w:tc>
          <w:tcPr>
            <w:tcW w:w="1276" w:type="dxa"/>
          </w:tcPr>
          <w:p w:rsidR="0028267A" w:rsidRPr="006D1C65" w:rsidRDefault="0008460C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6D1C65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82,72</w:t>
            </w:r>
          </w:p>
        </w:tc>
      </w:tr>
      <w:tr w:rsidR="0028267A" w:rsidRPr="006D1C65" w:rsidTr="004772E9">
        <w:trPr>
          <w:trHeight w:val="510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Presunto fatiado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b/>
                <w:sz w:val="22"/>
                <w:szCs w:val="22"/>
              </w:rPr>
              <w:t>Características:</w:t>
            </w:r>
            <w:r w:rsidRPr="006D1C65">
              <w:rPr>
                <w:rFonts w:ascii="Arial" w:hAnsi="Arial" w:cs="Arial"/>
                <w:sz w:val="22"/>
                <w:szCs w:val="22"/>
              </w:rPr>
              <w:t xml:space="preserve"> Embalagens individuais de até 500g. Fatiado: fatias finas (média de 15g) e inteiras. Não apresentar “restos” e em pedaços das peças inteiras.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 w:rsidRPr="006D1C65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Semanal</w:t>
            </w:r>
          </w:p>
        </w:tc>
        <w:tc>
          <w:tcPr>
            <w:tcW w:w="2835" w:type="dxa"/>
          </w:tcPr>
          <w:p w:rsidR="0028267A" w:rsidRPr="006D1C65" w:rsidRDefault="009A7C10" w:rsidP="002826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FRIMESA</w:t>
            </w:r>
          </w:p>
        </w:tc>
        <w:tc>
          <w:tcPr>
            <w:tcW w:w="1276" w:type="dxa"/>
          </w:tcPr>
          <w:p w:rsidR="0028267A" w:rsidRPr="006D1C65" w:rsidRDefault="0008460C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Default="004772E9" w:rsidP="004772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620,40</w:t>
            </w:r>
          </w:p>
          <w:p w:rsidR="004772E9" w:rsidRPr="006D1C65" w:rsidRDefault="004772E9" w:rsidP="004772E9">
            <w:pPr>
              <w:jc w:val="center"/>
              <w:rPr>
                <w:rFonts w:ascii="Arial" w:hAnsi="Arial" w:cs="Arial"/>
              </w:rPr>
            </w:pPr>
          </w:p>
        </w:tc>
      </w:tr>
      <w:tr w:rsidR="0028267A" w:rsidRPr="006D1C65" w:rsidTr="004772E9">
        <w:trPr>
          <w:trHeight w:val="631"/>
        </w:trPr>
        <w:tc>
          <w:tcPr>
            <w:tcW w:w="177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267A" w:rsidRPr="006D1C65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267A" w:rsidRDefault="0028267A" w:rsidP="00282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8267A" w:rsidRPr="004772E9" w:rsidRDefault="00D53D18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  <w:szCs w:val="22"/>
              </w:rPr>
              <w:t>Total lote 12: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28267A" w:rsidRPr="004772E9" w:rsidRDefault="004263CC" w:rsidP="004772E9">
            <w:pPr>
              <w:jc w:val="center"/>
              <w:rPr>
                <w:rFonts w:ascii="Arial" w:hAnsi="Arial" w:cs="Arial"/>
                <w:b/>
              </w:rPr>
            </w:pPr>
            <w:r w:rsidRPr="004772E9">
              <w:rPr>
                <w:rFonts w:ascii="Arial" w:hAnsi="Arial" w:cs="Arial"/>
                <w:b/>
              </w:rPr>
              <w:t>1</w:t>
            </w:r>
            <w:r w:rsidR="004772E9" w:rsidRPr="004772E9">
              <w:rPr>
                <w:rFonts w:ascii="Arial" w:hAnsi="Arial" w:cs="Arial"/>
                <w:b/>
              </w:rPr>
              <w:t>.</w:t>
            </w:r>
            <w:r w:rsidRPr="004772E9">
              <w:rPr>
                <w:rFonts w:ascii="Arial" w:hAnsi="Arial" w:cs="Arial"/>
                <w:b/>
              </w:rPr>
              <w:t>220,00</w:t>
            </w:r>
          </w:p>
        </w:tc>
      </w:tr>
      <w:bookmarkEnd w:id="1"/>
    </w:tbl>
    <w:p w:rsidR="0028267A" w:rsidRDefault="0028267A" w:rsidP="0028267A"/>
    <w:sectPr w:rsidR="0028267A" w:rsidSect="00076780">
      <w:pgSz w:w="16838" w:h="11906" w:orient="landscape"/>
      <w:pgMar w:top="426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77" w:rsidRDefault="00AF5E77" w:rsidP="004772E9">
      <w:r>
        <w:separator/>
      </w:r>
    </w:p>
  </w:endnote>
  <w:endnote w:type="continuationSeparator" w:id="0">
    <w:p w:rsidR="00AF5E77" w:rsidRDefault="00AF5E77" w:rsidP="0047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77" w:rsidRDefault="00AF5E77" w:rsidP="004772E9">
      <w:r>
        <w:separator/>
      </w:r>
    </w:p>
  </w:footnote>
  <w:footnote w:type="continuationSeparator" w:id="0">
    <w:p w:rsidR="00AF5E77" w:rsidRDefault="00AF5E77" w:rsidP="0047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DD7"/>
    <w:multiLevelType w:val="hybridMultilevel"/>
    <w:tmpl w:val="B442C2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9392E"/>
    <w:multiLevelType w:val="hybridMultilevel"/>
    <w:tmpl w:val="D10EA9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77B76"/>
    <w:multiLevelType w:val="hybridMultilevel"/>
    <w:tmpl w:val="D1ECF4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D14"/>
    <w:multiLevelType w:val="hybridMultilevel"/>
    <w:tmpl w:val="66DEE9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489D"/>
    <w:multiLevelType w:val="multilevel"/>
    <w:tmpl w:val="79342C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EE05EE"/>
    <w:multiLevelType w:val="hybridMultilevel"/>
    <w:tmpl w:val="3A52CD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93A55"/>
    <w:multiLevelType w:val="hybridMultilevel"/>
    <w:tmpl w:val="C77C80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6467B"/>
    <w:multiLevelType w:val="hybridMultilevel"/>
    <w:tmpl w:val="C9A08C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71280"/>
    <w:multiLevelType w:val="hybridMultilevel"/>
    <w:tmpl w:val="B934B8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D0"/>
    <w:rsid w:val="0001682E"/>
    <w:rsid w:val="00022A28"/>
    <w:rsid w:val="00076780"/>
    <w:rsid w:val="00082E61"/>
    <w:rsid w:val="0008460C"/>
    <w:rsid w:val="000A28C3"/>
    <w:rsid w:val="000B5B79"/>
    <w:rsid w:val="00127A24"/>
    <w:rsid w:val="0014691D"/>
    <w:rsid w:val="00184E08"/>
    <w:rsid w:val="00200348"/>
    <w:rsid w:val="00206988"/>
    <w:rsid w:val="0028267A"/>
    <w:rsid w:val="00284CF9"/>
    <w:rsid w:val="003737D1"/>
    <w:rsid w:val="004263CC"/>
    <w:rsid w:val="004468D2"/>
    <w:rsid w:val="004772E9"/>
    <w:rsid w:val="00486B7F"/>
    <w:rsid w:val="005A4610"/>
    <w:rsid w:val="005F0643"/>
    <w:rsid w:val="007215ED"/>
    <w:rsid w:val="007356A2"/>
    <w:rsid w:val="00806710"/>
    <w:rsid w:val="00816683"/>
    <w:rsid w:val="00932512"/>
    <w:rsid w:val="009704F1"/>
    <w:rsid w:val="00973489"/>
    <w:rsid w:val="00992BFC"/>
    <w:rsid w:val="009A7C10"/>
    <w:rsid w:val="00AA0FD6"/>
    <w:rsid w:val="00AE6004"/>
    <w:rsid w:val="00AF5E77"/>
    <w:rsid w:val="00B27ECC"/>
    <w:rsid w:val="00CD3BD0"/>
    <w:rsid w:val="00D53D18"/>
    <w:rsid w:val="00D62FDB"/>
    <w:rsid w:val="00D95A37"/>
    <w:rsid w:val="00DA3C61"/>
    <w:rsid w:val="00DD3133"/>
    <w:rsid w:val="00E21410"/>
    <w:rsid w:val="00E5368F"/>
    <w:rsid w:val="00F2418C"/>
    <w:rsid w:val="00FC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87237FD-1C44-42FA-87CB-D4F478F6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8267A"/>
    <w:pPr>
      <w:keepNext/>
      <w:jc w:val="right"/>
      <w:outlineLvl w:val="3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8267A"/>
    <w:rPr>
      <w:rFonts w:ascii="Times New Roman" w:eastAsia="Times New Roman" w:hAnsi="Times New Roman" w:cs="Times New Roman"/>
      <w:sz w:val="32"/>
      <w:szCs w:val="32"/>
      <w:lang w:eastAsia="pt-BR"/>
    </w:rPr>
  </w:style>
  <w:style w:type="paragraph" w:styleId="Rodap">
    <w:name w:val="footer"/>
    <w:basedOn w:val="Normal"/>
    <w:link w:val="RodapChar"/>
    <w:rsid w:val="002826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267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8267A"/>
  </w:style>
  <w:style w:type="paragraph" w:styleId="Cabealho">
    <w:name w:val="header"/>
    <w:basedOn w:val="Normal"/>
    <w:link w:val="CabealhoChar"/>
    <w:rsid w:val="002826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82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28267A"/>
    <w:pPr>
      <w:spacing w:before="100" w:beforeAutospacing="1" w:after="100" w:afterAutospacing="1"/>
    </w:pPr>
  </w:style>
  <w:style w:type="character" w:styleId="Hyperlink">
    <w:name w:val="Hyperlink"/>
    <w:rsid w:val="0028267A"/>
    <w:rPr>
      <w:color w:val="0000FF"/>
      <w:u w:val="single"/>
    </w:rPr>
  </w:style>
  <w:style w:type="table" w:styleId="Tabelacomgrade">
    <w:name w:val="Table Grid"/>
    <w:basedOn w:val="Tabelanormal"/>
    <w:rsid w:val="0028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28267A"/>
    <w:pPr>
      <w:jc w:val="both"/>
    </w:pPr>
    <w:rPr>
      <w:rFonts w:ascii="Arial" w:hAnsi="Arial" w:cs="Arial"/>
      <w:b/>
      <w:bCs/>
      <w:u w:val="single"/>
    </w:rPr>
  </w:style>
  <w:style w:type="character" w:customStyle="1" w:styleId="Corpodetexto2Char">
    <w:name w:val="Corpo de texto 2 Char"/>
    <w:basedOn w:val="Fontepargpadro"/>
    <w:link w:val="Corpodetexto2"/>
    <w:rsid w:val="0028267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Corpodetexto21">
    <w:name w:val="Corpo de texto 21"/>
    <w:basedOn w:val="Normal"/>
    <w:rsid w:val="0028267A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link w:val="CorpodetextoChar"/>
    <w:rsid w:val="0028267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826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2826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2826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2826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ILHAWAY</cp:lastModifiedBy>
  <cp:revision>3</cp:revision>
  <cp:lastPrinted>2015-09-01T19:34:00Z</cp:lastPrinted>
  <dcterms:created xsi:type="dcterms:W3CDTF">2015-09-01T19:34:00Z</dcterms:created>
  <dcterms:modified xsi:type="dcterms:W3CDTF">2015-09-01T19:34:00Z</dcterms:modified>
</cp:coreProperties>
</file>